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740B9" w:rsidRPr="00CB19B9" w:rsidRDefault="009740B9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9740B9" w:rsidRPr="00CB19B9" w:rsidRDefault="009740B9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9740B9" w:rsidRPr="00CB19B9" w:rsidRDefault="009740B9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9740B9" w:rsidRPr="00CB19B9" w:rsidRDefault="009740B9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F3174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F3174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F3174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1414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7</w:t>
            </w:r>
            <w:r w:rsidR="00F3174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C10C4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bookmarkStart w:id="0" w:name="_GoBack"/>
            <w:r w:rsidRPr="005C10C4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  <w:bookmarkEnd w:id="0"/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2"/>
        <w:gridCol w:w="3478"/>
        <w:gridCol w:w="1962"/>
        <w:gridCol w:w="223"/>
        <w:gridCol w:w="669"/>
        <w:gridCol w:w="105"/>
        <w:gridCol w:w="2638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376E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출납처리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6376EA" w:rsidRDefault="006376EA" w:rsidP="006376E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출납처리 기능에 대한 설명 중 옳지 않은 것은?</w:t>
            </w:r>
          </w:p>
          <w:p w:rsidR="006376EA" w:rsidRDefault="006376EA" w:rsidP="006376E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미지급금 계정의 출납방법은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계정과목등록]에 설정한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예금지급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으로만 출납 처리 가능하다.</w:t>
            </w:r>
          </w:p>
          <w:p w:rsidR="006376EA" w:rsidRDefault="006376EA" w:rsidP="006376E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출납예정일은 환경설정-재무회계의 출납예정일수 설정 값으로 자동 계산되며,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수정이 가능하다.</w:t>
            </w:r>
          </w:p>
          <w:p w:rsidR="006376EA" w:rsidRDefault="00E65CC5" w:rsidP="006376E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6376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전표입력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6376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전표처리 한 출납예정일 기준으로 </w:t>
            </w:r>
            <w:r w:rsidR="006376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6376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출납입력]</w:t>
            </w:r>
            <w:r w:rsidR="006376EA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6376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자동전표처리 한다.</w:t>
            </w:r>
          </w:p>
          <w:p w:rsidR="006376EA" w:rsidRPr="006376EA" w:rsidRDefault="006376EA" w:rsidP="006376E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[출납처리]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화면을 사용하기 위해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계정과목등록]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출납사용 여부와 출납방법이 설정되어야 한다. 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376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376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6376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6376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6376EA" w:rsidRPr="00F01620" w:rsidRDefault="006376E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계정과목등록 화면에서 설정 한 값을 기본으로 가져오지만,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수정 가능하다.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376E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526457" wp14:editId="03692344">
                  <wp:extent cx="6297283" cy="4209556"/>
                  <wp:effectExtent l="0" t="0" r="8890" b="63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1491" cy="4212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567"/>
        <w:gridCol w:w="249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376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32C293" wp14:editId="4FFC8272">
                  <wp:extent cx="5710555" cy="3519577"/>
                  <wp:effectExtent l="0" t="0" r="4445" b="508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6991" cy="3523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376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157113" wp14:editId="5174F7B2">
                  <wp:extent cx="6648450" cy="4209690"/>
                  <wp:effectExtent l="0" t="0" r="0" b="635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0502" cy="4210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58"/>
        <w:gridCol w:w="3464"/>
        <w:gridCol w:w="1859"/>
        <w:gridCol w:w="225"/>
        <w:gridCol w:w="675"/>
        <w:gridCol w:w="105"/>
        <w:gridCol w:w="2701"/>
      </w:tblGrid>
      <w:tr w:rsidR="00B2111D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2111D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2111D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A6ADE" w:rsidRPr="00CA6ADE" w:rsidRDefault="00264499" w:rsidP="00B2111D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CA6A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A6A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계정과목등록]</w:t>
            </w:r>
            <w:r w:rsidR="00CA6A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A6A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 중 옳지 않은 것은?</w:t>
            </w:r>
          </w:p>
          <w:p w:rsidR="00CA6ADE" w:rsidRDefault="00CA6ADE" w:rsidP="00B2111D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(판)차량유지비 계정에 대해</w:t>
            </w:r>
            <w:r w:rsidR="00E41F4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서는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E41F4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세목관리를 하므로,</w:t>
            </w:r>
          </w:p>
          <w:p w:rsidR="00CA6ADE" w:rsidRDefault="00CA6ADE" w:rsidP="00B2111D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31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[전표입력]화면에서 (판)차량유지비 계정과 차량유지비 세목을 시트의 같은 행에서 입력할 수 있다.</w:t>
            </w:r>
          </w:p>
          <w:p w:rsidR="00DE7D5C" w:rsidRDefault="00CA6ADE" w:rsidP="00B2111D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(판)차량유지비 계정에 대</w:t>
            </w:r>
            <w:r w:rsidR="00B211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관리항목</w:t>
            </w:r>
            <w:r w:rsidR="00B211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은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시스템에서 기본적으로 제공하는 관리항목</w:t>
            </w:r>
            <w:r w:rsidR="00B211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에 대해서만 사용이 가능하다.</w:t>
            </w:r>
          </w:p>
          <w:p w:rsidR="00CA6ADE" w:rsidRDefault="00B2111D" w:rsidP="00B2111D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차량유지비세목 값을 추가하고자 할 경우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계정관리항목값등록]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관리항목 선택 후 세부 값 등록이 가능하다.</w:t>
            </w:r>
          </w:p>
          <w:p w:rsidR="00B2111D" w:rsidRPr="00264499" w:rsidRDefault="00B2111D" w:rsidP="00CA6ADE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(판)차량유지비 계정이 차변에 입력되었을 경우에만 관리항목 값이 필수입력으로 인식된다.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211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211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B211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B211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B2111D" w:rsidRPr="00F01620" w:rsidRDefault="00B2111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관리항목은 회사의 상황에 맞도록 사용자가 정의한 관리항목을 등록하여 사용이 가능하다.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계정관리항목등록(사용자)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등록 가능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A6AD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76A2E7" wp14:editId="577F7970">
                  <wp:extent cx="5702060" cy="3691890"/>
                  <wp:effectExtent l="0" t="0" r="0" b="381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9707" cy="3696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A6A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C7468D" wp14:editId="54681AA0">
                  <wp:extent cx="5986733" cy="3432810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1344" cy="3435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900"/>
        <w:gridCol w:w="3510"/>
        <w:gridCol w:w="1808"/>
        <w:gridCol w:w="225"/>
        <w:gridCol w:w="675"/>
        <w:gridCol w:w="105"/>
        <w:gridCol w:w="271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32D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C25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오픈전계정별집계금액입력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C25DD" w:rsidRPr="009C25DD" w:rsidRDefault="009C25DD" w:rsidP="009C25DD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오픈전계정별집계금액입력]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 중</w:t>
            </w:r>
            <w:r w:rsidR="004B5E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:rsidR="00DE7D5C" w:rsidRPr="004B5EC3" w:rsidRDefault="00B91164" w:rsidP="009C25DD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B5EC3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계정별 발생금액을 월별로 등록 시,</w:t>
            </w:r>
            <w:r w:rsidRPr="004B5EC3"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 xml:space="preserve"> </w:t>
            </w:r>
            <w:r w:rsidRPr="004B5EC3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전기 재무상태표 조회는 가능하지만,</w:t>
            </w:r>
            <w:r w:rsidRPr="004B5EC3"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 xml:space="preserve"> </w:t>
            </w:r>
            <w:r w:rsidRPr="004B5EC3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손익계산서는 조회되지 않는다.</w:t>
            </w:r>
          </w:p>
          <w:p w:rsidR="00B91164" w:rsidRDefault="00B91164" w:rsidP="009C25DD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오픈전계정별집계금액입력]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화면은 2018년의 발생 금액을 입력하여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2018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년 손익계산서를 확인할 수 있는 화면으로 계속 기업은 반드시 입력해야 하는 화면이다.</w:t>
            </w:r>
          </w:p>
          <w:p w:rsidR="00B91164" w:rsidRDefault="00B91164" w:rsidP="009C25DD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시스템 오픈전월의 집계금액을 등록하면 전기 </w:t>
            </w:r>
            <w:r w:rsidR="000A32D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금액을 시스템에서 관리할 수 있다.</w:t>
            </w:r>
          </w:p>
          <w:p w:rsidR="000A32DC" w:rsidRPr="00B91164" w:rsidRDefault="000A32DC" w:rsidP="009C25DD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초기이월금액은 기준년월을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월로 하여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월 잔액과 합산하여 입력한다.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32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A32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0A32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0A32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0A32DC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[오픈전계정별집계금액입력]</w:t>
            </w:r>
          </w:p>
          <w:p w:rsidR="000A32DC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화면은 회계 시스템 사용 전,</w:t>
            </w:r>
          </w:p>
          <w:p w:rsidR="000A32DC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계정별 발생금액을 월별로</w:t>
            </w:r>
          </w:p>
          <w:p w:rsidR="000A32DC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집계하여 등록할 경우 전기</w:t>
            </w:r>
          </w:p>
          <w:p w:rsidR="000A32DC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재무상태표와 손익계산서를</w:t>
            </w:r>
          </w:p>
          <w:p w:rsidR="000A32DC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시스템에서 관리할 수 있게</w:t>
            </w:r>
          </w:p>
          <w:p w:rsidR="000A32DC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하기 위해 만들어진 화면이다.</w:t>
            </w:r>
          </w:p>
          <w:p w:rsidR="000A32DC" w:rsidRPr="00F01620" w:rsidRDefault="000A32DC" w:rsidP="000A32D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A32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8509AA" wp14:editId="0D3EFD3A">
                  <wp:extent cx="6185140" cy="3432810"/>
                  <wp:effectExtent l="0" t="0" r="635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8456" cy="343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A32D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D5C165" wp14:editId="4E883568">
                  <wp:extent cx="6648450" cy="3735238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0027" cy="3736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900"/>
        <w:gridCol w:w="3510"/>
        <w:gridCol w:w="1943"/>
        <w:gridCol w:w="225"/>
        <w:gridCol w:w="675"/>
        <w:gridCol w:w="105"/>
        <w:gridCol w:w="253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5458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상용전표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B0E5A" w:rsidRPr="000B0E5A" w:rsidRDefault="000B0E5A" w:rsidP="000B0E5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다음 중 [전표입력]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화면의 부가기능인 상용전표에 대한 설명 중 옳지 않은 것은?</w:t>
            </w:r>
          </w:p>
          <w:p w:rsidR="000B0E5A" w:rsidRDefault="000B0E5A" w:rsidP="000B0E5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상용전표 등록 시 구분을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개인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으로 선택할 경우,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상용전표 조회 시 다른 계정의 사용자는 조회가 불가하다.</w:t>
            </w:r>
          </w:p>
          <w:p w:rsidR="000B0E5A" w:rsidRDefault="000B0E5A" w:rsidP="000B0E5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자주 사용하는 전표의 분개내역을 정의하여 등록하는 기능이다.</w:t>
            </w:r>
          </w:p>
          <w:p w:rsidR="000B0E5A" w:rsidRDefault="000B0E5A" w:rsidP="000B0E5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상용전표 선택 시,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상용전표의 모든 내역이 등록된다.</w:t>
            </w:r>
          </w:p>
          <w:p w:rsidR="00DE7D5C" w:rsidRPr="000B0E5A" w:rsidRDefault="000B0E5A" w:rsidP="000B0E5A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승인되지 않은 전표는 상용전표 등록이 불가하다.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B0E5A" w:rsidRDefault="000B0E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0B0E5A" w:rsidRDefault="000B0E5A" w:rsidP="000B0E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상용전표 등록은 승인여부와</w:t>
            </w:r>
          </w:p>
          <w:p w:rsidR="00DE7D5C" w:rsidRPr="000B0E5A" w:rsidRDefault="000B0E5A" w:rsidP="000B0E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관계가 없다.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B0E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3BB5E9" wp14:editId="6955175F">
                  <wp:extent cx="5891530" cy="3260785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8264" cy="3264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B0E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5EB327" wp14:editId="138257D5">
                  <wp:extent cx="5978106" cy="3657600"/>
                  <wp:effectExtent l="0" t="0" r="381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1396" cy="3659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B0E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746169" wp14:editId="1FE529A6">
                  <wp:extent cx="5926348" cy="358838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8866" cy="358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80"/>
        <w:gridCol w:w="225"/>
        <w:gridCol w:w="675"/>
        <w:gridCol w:w="105"/>
        <w:gridCol w:w="251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1347A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B5F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</w:t>
            </w:r>
          </w:p>
        </w:tc>
      </w:tr>
      <w:tr w:rsidR="00B1347A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B5F92" w:rsidRPr="007B5F92" w:rsidRDefault="007B5F92" w:rsidP="007B5F9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건별반제에 대한 설명으로 옳은 것은?</w:t>
            </w:r>
          </w:p>
          <w:p w:rsidR="00B1347A" w:rsidRPr="00C354E1" w:rsidRDefault="00B1347A" w:rsidP="00B1347A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4E1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미지급금 계정에 대해 거래처와 사원 관리항목 잔액을 함께 관리하고자 하는 경우 </w:t>
            </w:r>
            <w:r w:rsidRPr="00C354E1"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‘</w:t>
            </w:r>
            <w:r w:rsidRPr="00C354E1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사원</w:t>
            </w:r>
            <w:r w:rsidRPr="00C354E1"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 xml:space="preserve">’ </w:t>
            </w:r>
            <w:r w:rsidRPr="00C354E1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관리항목을 추가하여</w:t>
            </w:r>
          </w:p>
          <w:p w:rsidR="00B1347A" w:rsidRPr="00C354E1" w:rsidRDefault="00B1347A" w:rsidP="00B1347A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31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4E1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건별반제관리항목 컬럼에 체크한다. </w:t>
            </w:r>
          </w:p>
          <w:p w:rsidR="00DE7D5C" w:rsidRDefault="00B1347A" w:rsidP="00B1347A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동일 거래처로 전표 처리 시,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발생전표가 다르더라도 하나의 행으로 반제처리가 가능하다.</w:t>
            </w:r>
          </w:p>
          <w:p w:rsidR="00B1347A" w:rsidRDefault="00B1347A" w:rsidP="00B1347A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2019-03-31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기준으로 영림잡화에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SystemEver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사용료로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3,850,000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원을 지급해야 한다.</w:t>
            </w:r>
          </w:p>
          <w:p w:rsidR="00B1347A" w:rsidRPr="00B1347A" w:rsidRDefault="005163C8" w:rsidP="001D6FC4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영림잡화에 미지급 된 </w:t>
            </w:r>
            <w:r w:rsidR="001D6FC4">
              <w:rPr>
                <w:rFonts w:ascii="바탕" w:eastAsia="바탕" w:hAnsi="바탕" w:cs="굴림"/>
                <w:color w:val="000000"/>
                <w:kern w:val="0"/>
                <w:szCs w:val="20"/>
              </w:rPr>
              <w:t>2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,850,000원에 대하여 부분 반제 처리가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5163C8" w:rsidRDefault="005163C8" w:rsidP="005163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 4번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347A">
              <w:rPr>
                <w:noProof/>
              </w:rPr>
              <w:drawing>
                <wp:inline distT="0" distB="0" distL="0" distR="0" wp14:anchorId="76D43D24" wp14:editId="17C4A35C">
                  <wp:extent cx="6055743" cy="4260850"/>
                  <wp:effectExtent l="0" t="0" r="2540" b="635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9519" cy="4263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1347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453442" wp14:editId="21AE191C">
                  <wp:extent cx="6064370" cy="4175125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0448" cy="4179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347A">
              <w:rPr>
                <w:noProof/>
              </w:rPr>
              <w:t xml:space="preserve"> </w:t>
            </w:r>
            <w:r w:rsidR="00B1347A">
              <w:rPr>
                <w:noProof/>
              </w:rPr>
              <w:drawing>
                <wp:inline distT="0" distB="0" distL="0" distR="0" wp14:anchorId="035FEC63" wp14:editId="0A06BB20">
                  <wp:extent cx="5934974" cy="3967948"/>
                  <wp:effectExtent l="0" t="0" r="889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2500" cy="3972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94"/>
        <w:gridCol w:w="3510"/>
        <w:gridCol w:w="1870"/>
        <w:gridCol w:w="225"/>
        <w:gridCol w:w="675"/>
        <w:gridCol w:w="105"/>
        <w:gridCol w:w="262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31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채권채무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B41A6A" w:rsidRDefault="005B3196" w:rsidP="00B41A6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41A6A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거래처 </w:t>
            </w:r>
            <w:r w:rsidRPr="00B41A6A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㈜</w:t>
            </w:r>
            <w:r w:rsidRPr="00B41A6A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국민포장의 외상매출금 잔액을 확인한 뒤,</w:t>
            </w:r>
            <w:r w:rsidRPr="00B41A6A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 w:rsidRPr="00B41A6A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채권채무조회서를 출력하기 위해 </w:t>
            </w:r>
            <w:r w:rsidRPr="00B41A6A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[</w:t>
            </w:r>
            <w:r w:rsidRPr="00B41A6A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채권채무조회서]</w:t>
            </w:r>
            <w:r w:rsidRPr="00B41A6A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 w:rsidRPr="00B41A6A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화면에서 조회하였으나,</w:t>
            </w:r>
            <w:r w:rsidRPr="00B41A6A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 w:rsidRPr="00B41A6A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외상매출금 계정에 대해 조회가 되지 않는 것을 확인하였다.</w:t>
            </w:r>
            <w:r w:rsidR="00B41A6A" w:rsidRPr="00B41A6A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 w:rsidR="00B41A6A" w:rsidRPr="00B41A6A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이에 대한 처리 사항으로 옳은 것은?</w:t>
            </w:r>
            <w:r w:rsidRPr="00B41A6A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</w:p>
          <w:p w:rsidR="00B41A6A" w:rsidRDefault="00B41A6A" w:rsidP="00B41A6A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외상매출금 계정의 전표 승인 여부를 확인한다.</w:t>
            </w:r>
          </w:p>
          <w:p w:rsidR="00B41A6A" w:rsidRDefault="00B41A6A" w:rsidP="00B41A6A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[거래처등록]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국민포장의 사업자번호 등록 여부를 확인한다.</w:t>
            </w:r>
          </w:p>
          <w:p w:rsidR="00B41A6A" w:rsidRDefault="00B41A6A" w:rsidP="00B41A6A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[채권채무계정설정]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화면을 통해 채권계정을 선택하여 외상매출금 계정을 등록한다.</w:t>
            </w:r>
          </w:p>
          <w:p w:rsidR="00B41A6A" w:rsidRPr="005B3196" w:rsidRDefault="00B41A6A" w:rsidP="00B41A6A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계정과목등록]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외상매출금 계정의 계정역할이 채권계정으로 설정되어 있는지 확인한다.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1A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41A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B41A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B41A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B41A6A" w:rsidRDefault="00B41A6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채권채무계정설정을 해야</w:t>
            </w:r>
          </w:p>
          <w:p w:rsidR="00B41A6A" w:rsidRPr="00F01620" w:rsidRDefault="00B41A6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조회가 가능하다.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1A6A">
              <w:rPr>
                <w:noProof/>
              </w:rPr>
              <w:drawing>
                <wp:inline distT="0" distB="0" distL="0" distR="0" wp14:anchorId="4157C319" wp14:editId="325536F4">
                  <wp:extent cx="5978106" cy="3855720"/>
                  <wp:effectExtent l="0" t="0" r="381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1623" cy="3857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B319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8EAC37" wp14:editId="3CE6922E">
                  <wp:extent cx="6648450" cy="3847381"/>
                  <wp:effectExtent l="0" t="0" r="0" b="127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0814" cy="3848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771"/>
        <w:gridCol w:w="3558"/>
        <w:gridCol w:w="1870"/>
        <w:gridCol w:w="234"/>
        <w:gridCol w:w="833"/>
        <w:gridCol w:w="106"/>
        <w:gridCol w:w="261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42BFA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601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입금통보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42BFA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BB73D6" w:rsidRDefault="00EB6019" w:rsidP="008C76D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영림산업의 자금팀에서 </w:t>
            </w:r>
            <w:r w:rsidR="008C76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</w:t>
            </w:r>
            <w:r w:rsidR="008C76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8C76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8C76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8C76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8C76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일에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입금된 내역을 확인 후 입금통보 처리를</w:t>
            </w:r>
            <w:r w:rsidR="008C76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진행하였다.</w:t>
            </w:r>
            <w:r w:rsidR="008C76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C76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국내영업팀에서 입금 내역을 확인 후,</w:t>
            </w:r>
            <w:r w:rsidR="008C76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C76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매출 건에 대해 전표 처리를 하였을 경우,</w:t>
            </w:r>
            <w:r w:rsidR="008C76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B73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B73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입금통보조회]</w:t>
            </w:r>
            <w:r w:rsidR="00BB73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B73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조회되는 잔액(합계)</w:t>
            </w:r>
            <w:r w:rsidR="00BB73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BB73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="00BB73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), </w:t>
            </w:r>
            <w:r w:rsidR="00BB73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잔액(②</w:t>
            </w:r>
            <w:r w:rsidR="00BB73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="00BB73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BB73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B73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확인금액(③</w:t>
            </w:r>
            <w:r w:rsidR="00BB73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="00BB73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옳은 것은?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7D5C" w:rsidRPr="00EB60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BB73D6" w:rsidRDefault="00142BFA" w:rsidP="00142BFA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잔액(합계)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:170,000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원, 잔액:170,000원, 확인금액:150,000원</w:t>
            </w:r>
          </w:p>
          <w:p w:rsidR="00142BFA" w:rsidRDefault="00142BFA" w:rsidP="00142BFA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잔액(합계)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:10,170,000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잔액: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170,000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확인금액:150,000원</w:t>
            </w:r>
          </w:p>
          <w:p w:rsidR="00142BFA" w:rsidRDefault="00142BFA" w:rsidP="00142BFA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잔액(합계)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:10,000,000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잔액: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170,000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확인금액: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150,000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</w:p>
          <w:p w:rsidR="00142BFA" w:rsidRPr="00142BFA" w:rsidRDefault="00142BFA" w:rsidP="00142BFA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잔액(합계)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:10,000,000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잔액: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150,000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확인금액: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150,000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142B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142BFA" w:rsidRPr="00F01620" w:rsidRDefault="00142B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잔액(합계)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06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입금통보입력 화면에서 </w:t>
            </w:r>
            <w:r w:rsidR="00606A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2019-02-25 </w:t>
            </w:r>
            <w:r w:rsidR="00606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일자로 입금된 총 금액 </w:t>
            </w:r>
            <w:r w:rsidR="00606A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10,320,000</w:t>
            </w:r>
            <w:r w:rsidR="00606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 중,</w:t>
            </w:r>
            <w:r w:rsidR="00606A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06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영업사원이 입금 확인한 </w:t>
            </w:r>
            <w:r w:rsidR="00606A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150,000</w:t>
            </w:r>
            <w:r w:rsidR="00606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원을 제외하여 </w:t>
            </w:r>
            <w:r w:rsidR="00606A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10,170,000</w:t>
            </w:r>
            <w:r w:rsidR="00606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원의 잔액이 조회된다.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42B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4BAA3F" wp14:editId="1D579F08">
                  <wp:extent cx="6645527" cy="3476445"/>
                  <wp:effectExtent l="0" t="0" r="317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758" cy="347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42BF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C32ACF" wp14:editId="04AECDFF">
                  <wp:extent cx="6648450" cy="4045789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2203" cy="4048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B352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8506C7" wp14:editId="21B39772">
                  <wp:extent cx="6648450" cy="4063041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9525" cy="4063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900"/>
        <w:gridCol w:w="3510"/>
        <w:gridCol w:w="1980"/>
        <w:gridCol w:w="225"/>
        <w:gridCol w:w="675"/>
        <w:gridCol w:w="105"/>
        <w:gridCol w:w="249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545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80F6E" w:rsidRPr="00F80F6E" w:rsidRDefault="001D6FC4" w:rsidP="001D6FC4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보험료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800,000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원에 대하여 </w:t>
            </w:r>
            <w:r w:rsidR="00F80F6E" w:rsidRPr="00F80F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="00F80F6E" w:rsidRPr="00F80F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선급비용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계산</w:t>
            </w:r>
            <w:r w:rsidR="00F80F6E" w:rsidRPr="00F80F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처리 하였다. 2019-04 선급비용 대체 처리 시 옳은 것은?</w:t>
            </w:r>
          </w:p>
          <w:p w:rsidR="00DE7D5C" w:rsidRDefault="00DB0940" w:rsidP="001D6FC4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계상일수는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30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일로 계산되어 조회된다.</w:t>
            </w:r>
          </w:p>
          <w:p w:rsidR="00DB0940" w:rsidRDefault="00DB0940" w:rsidP="001D6FC4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자동전표 처리 시,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선급비용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732,055 / 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판)보험료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732,055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로 분개된다.</w:t>
            </w:r>
          </w:p>
          <w:p w:rsidR="00DB0940" w:rsidRDefault="00DB0940" w:rsidP="001D6FC4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비용계상액은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131,506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원으로 계산되어 조회된다.</w:t>
            </w:r>
          </w:p>
          <w:p w:rsidR="00DB0940" w:rsidRPr="00F80F6E" w:rsidRDefault="00DB0940" w:rsidP="001D6FC4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계상시작일과 계상종료일은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2019-04-01~2020-02-28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A71F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706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17C8B0" wp14:editId="0B7AF530">
                  <wp:extent cx="5816600" cy="4356615"/>
                  <wp:effectExtent l="0" t="0" r="0" b="635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004" cy="4376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31F7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61195E" wp14:editId="55F3CE66">
                  <wp:extent cx="6644005" cy="3840480"/>
                  <wp:effectExtent l="0" t="0" r="4445" b="762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018" cy="3841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31F7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DA40E2" wp14:editId="6FE6F6E1">
                  <wp:extent cx="6644005" cy="3848431"/>
                  <wp:effectExtent l="0" t="0" r="4445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713" cy="3848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752"/>
        <w:gridCol w:w="3601"/>
        <w:gridCol w:w="1948"/>
        <w:gridCol w:w="216"/>
        <w:gridCol w:w="914"/>
        <w:gridCol w:w="95"/>
        <w:gridCol w:w="246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1F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차입금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076E87" w:rsidRDefault="00101950" w:rsidP="00076E8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첨부파일은 </w:t>
            </w:r>
            <w:r w:rsidR="00076E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 차입금 관련 화면이다.</w:t>
            </w:r>
            <w:r w:rsidR="00076E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6E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설명 중 옳지 않은 것은?</w:t>
            </w:r>
          </w:p>
          <w:p w:rsidR="00076E87" w:rsidRDefault="00076E87" w:rsidP="00076E87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상환조건과 이자지급조건으로 작성된 상환계획의 지급기간시작과 지급기간끝을 수정할 경우 상환조건변경과 이자조건변경을 통해 수정해야 한다.</w:t>
            </w:r>
          </w:p>
          <w:p w:rsidR="00076E87" w:rsidRDefault="00076E87" w:rsidP="00076E87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상환조건과 이자지급조건을 등록한 후,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상환계획작성]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버튼을 통해 상환계획을 생성한다.</w:t>
            </w:r>
          </w:p>
          <w:p w:rsidR="00076E87" w:rsidRDefault="00076E87" w:rsidP="00076E87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차입</w:t>
            </w:r>
            <w:r w:rsidR="002A71F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금 등록 후,</w:t>
            </w:r>
            <w:r w:rsidR="002A71F7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보통예금 6,000,000,000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/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단기차입금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6,000,000,000</w:t>
            </w:r>
            <w:r w:rsidR="002A71F7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2A71F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으로 자동전표 처리한다.</w:t>
            </w:r>
          </w:p>
          <w:p w:rsidR="002A71F7" w:rsidRPr="00131F74" w:rsidRDefault="002A71F7" w:rsidP="00076E87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작성된 상환계획으로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지급일관리]에서 원금상환전표와 이자지급전표를 작성할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A71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A71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2A71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2A71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2A71F7" w:rsidRPr="00F01620" w:rsidRDefault="001809C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상환계획</w:t>
            </w:r>
            <w:r w:rsidR="002A71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탭에서 수기로 수정 가능하다.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706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95468B" wp14:editId="2022377D">
                  <wp:extent cx="6645910" cy="3745064"/>
                  <wp:effectExtent l="0" t="0" r="2540" b="825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374" cy="3746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706F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5210C7" wp14:editId="1DDFBAA5">
                  <wp:extent cx="6644005" cy="4412974"/>
                  <wp:effectExtent l="0" t="0" r="4445" b="698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591" cy="4414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07"/>
        <w:gridCol w:w="3489"/>
        <w:gridCol w:w="1930"/>
        <w:gridCol w:w="193"/>
        <w:gridCol w:w="938"/>
        <w:gridCol w:w="98"/>
        <w:gridCol w:w="2632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25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03251B" w:rsidRDefault="0003251B" w:rsidP="0003251B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국내영업팀에서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판)복리후생비 계정의 회식 관리항목으로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전표 작성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예산초과 오류가 발생하였다.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현재 국내영업팀에서 사용 가능한 복리후생비-회식 금액으로 옳은 것은?</w:t>
            </w:r>
          </w:p>
          <w:p w:rsidR="0003251B" w:rsidRDefault="00071754" w:rsidP="0003251B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3,000,000 </w:t>
            </w:r>
          </w:p>
          <w:p w:rsidR="00071754" w:rsidRDefault="003B2DBD" w:rsidP="0003251B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10,500,000 </w:t>
            </w:r>
          </w:p>
          <w:p w:rsidR="003B2DBD" w:rsidRDefault="003B2DBD" w:rsidP="003B2DBD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17,500,000</w:t>
            </w:r>
          </w:p>
          <w:p w:rsidR="003B2DBD" w:rsidRDefault="003B2DBD" w:rsidP="003B2DBD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20,500,000</w:t>
            </w:r>
          </w:p>
          <w:p w:rsidR="00071754" w:rsidRPr="0003251B" w:rsidRDefault="00071754" w:rsidP="003B2DBD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235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17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717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0717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0717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071754" w:rsidRPr="00F01620" w:rsidRDefault="0007175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예산과목의 잔액만큼 사용이 가능하다.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7360">
              <w:rPr>
                <w:noProof/>
              </w:rPr>
              <w:drawing>
                <wp:inline distT="0" distB="0" distL="0" distR="0" wp14:anchorId="53E86803" wp14:editId="0816EE69">
                  <wp:extent cx="6645910" cy="4086971"/>
                  <wp:effectExtent l="0" t="0" r="2540" b="889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42" cy="4088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F736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4C7278" wp14:editId="2E37E30E">
                  <wp:extent cx="6644005" cy="4142630"/>
                  <wp:effectExtent l="0" t="0" r="4445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7867" cy="4145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7360">
              <w:rPr>
                <w:noProof/>
              </w:rPr>
              <w:drawing>
                <wp:inline distT="0" distB="0" distL="0" distR="0" wp14:anchorId="18482772" wp14:editId="4E251213">
                  <wp:extent cx="6644005" cy="4174435"/>
                  <wp:effectExtent l="0" t="0" r="4445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774" cy="417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92"/>
        <w:gridCol w:w="3395"/>
        <w:gridCol w:w="1871"/>
        <w:gridCol w:w="190"/>
        <w:gridCol w:w="904"/>
        <w:gridCol w:w="110"/>
        <w:gridCol w:w="2826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F28AD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73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63BF4" w:rsidRDefault="00F63BF4" w:rsidP="00F63BF4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영림산업의 자산인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‘2018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년 스캐너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비품을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2018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200,000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에 취득하여,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13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개월동안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43,333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원의 상각누계액이 발생하였다.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2019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100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,000원에 매각하였을 경우,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 w:rsidR="007E68F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처분손익으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로 옳은 것은?</w:t>
            </w:r>
          </w:p>
          <w:p w:rsidR="00525CD8" w:rsidRPr="00B9771D" w:rsidRDefault="00F63BF4" w:rsidP="00F63BF4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977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처분이익액 </w:t>
            </w:r>
            <w:r w:rsidRPr="00B9771D">
              <w:rPr>
                <w:rFonts w:ascii="바탕" w:eastAsia="바탕" w:hAnsi="바탕" w:cs="굴림"/>
                <w:color w:val="000000"/>
                <w:kern w:val="0"/>
                <w:szCs w:val="20"/>
              </w:rPr>
              <w:t>56,667</w:t>
            </w:r>
          </w:p>
          <w:p w:rsidR="00F63BF4" w:rsidRPr="00B9771D" w:rsidRDefault="00F63BF4" w:rsidP="00F63BF4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977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처분손실액 </w:t>
            </w:r>
            <w:r w:rsidRPr="00B9771D">
              <w:rPr>
                <w:rFonts w:ascii="바탕" w:eastAsia="바탕" w:hAnsi="바탕" w:cs="굴림"/>
                <w:color w:val="000000"/>
                <w:kern w:val="0"/>
                <w:szCs w:val="20"/>
              </w:rPr>
              <w:t>56,667</w:t>
            </w:r>
          </w:p>
          <w:p w:rsidR="00F63BF4" w:rsidRPr="00B9771D" w:rsidRDefault="00F63BF4" w:rsidP="00F63BF4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977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처분이익액 </w:t>
            </w:r>
            <w:r w:rsidR="009E2C6D" w:rsidRPr="00B9771D">
              <w:rPr>
                <w:rFonts w:ascii="바탕" w:eastAsia="바탕" w:hAnsi="바탕" w:cs="굴림"/>
                <w:color w:val="000000"/>
                <w:kern w:val="0"/>
                <w:szCs w:val="20"/>
              </w:rPr>
              <w:t>100,000</w:t>
            </w:r>
          </w:p>
          <w:p w:rsidR="009E2C6D" w:rsidRPr="00F63BF4" w:rsidRDefault="009E2C6D" w:rsidP="00F63BF4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977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처분손실액 </w:t>
            </w:r>
            <w:r w:rsidRPr="00B9771D">
              <w:rPr>
                <w:rFonts w:ascii="바탕" w:eastAsia="바탕" w:hAnsi="바탕" w:cs="굴림"/>
                <w:color w:val="000000"/>
                <w:kern w:val="0"/>
                <w:szCs w:val="20"/>
              </w:rPr>
              <w:t>100,000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E2C6D" w:rsidRDefault="009E2C6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9E2C6D" w:rsidRDefault="009E2C6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200,000-43,333 = 156,667</w:t>
            </w:r>
          </w:p>
          <w:p w:rsidR="00525CD8" w:rsidRPr="00F01620" w:rsidRDefault="009E2C6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처분장부가액은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156,667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원이나,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100,000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원에 매각하였기 때문에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56,667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 손실이 발생하였다.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E2C6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3102E2" wp14:editId="6309FDF8">
                  <wp:extent cx="6645910" cy="3800723"/>
                  <wp:effectExtent l="0" t="0" r="2540" b="952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9206" cy="3802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E2C6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16B178" wp14:editId="65C39F5F">
                  <wp:extent cx="6106602" cy="4110355"/>
                  <wp:effectExtent l="0" t="0" r="8890" b="444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0467" cy="4112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81"/>
        <w:gridCol w:w="3509"/>
        <w:gridCol w:w="1904"/>
        <w:gridCol w:w="225"/>
        <w:gridCol w:w="675"/>
        <w:gridCol w:w="105"/>
        <w:gridCol w:w="2585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31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전표수정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B831B6" w:rsidP="00B831B6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831B6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첨부그림과 같이 일괄적으로 전표를 수정하는 화면에 대한 설명으로 옳지 않은 것은 </w:t>
            </w:r>
            <w:r w:rsidRPr="00B831B6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?</w:t>
            </w:r>
          </w:p>
          <w:p w:rsidR="00B831B6" w:rsidRPr="00B831B6" w:rsidRDefault="00B831B6" w:rsidP="00B831B6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831B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[관리항목수정(코드성)</w:t>
            </w:r>
            <w:r w:rsidRPr="00B831B6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] </w:t>
            </w:r>
            <w:r w:rsidRPr="00B831B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보통예금 계정의 금융기관지점의 관리항목 값을 변경한다.</w:t>
            </w:r>
          </w:p>
          <w:p w:rsidR="00B831B6" w:rsidRPr="00B831B6" w:rsidRDefault="00B831B6" w:rsidP="00B831B6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831B6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Pr="00B831B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원가정보수정]</w:t>
            </w:r>
            <w:r w:rsidRPr="00B831B6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Pr="00B831B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비용구분을 변경한 뒤,</w:t>
            </w:r>
            <w:r w:rsidRPr="00B831B6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Pr="00B831B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월별재집계 처리를 하여 장부에 반영한다.</w:t>
            </w:r>
          </w:p>
          <w:p w:rsidR="00B831B6" w:rsidRPr="00B4223E" w:rsidRDefault="00B831B6" w:rsidP="00B4223E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2018년 </w:t>
            </w:r>
            <w:r w:rsidRPr="00B831B6">
              <w:rPr>
                <w:rFonts w:ascii="바탕" w:eastAsia="바탕" w:hAnsi="바탕" w:cs="굴림"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2019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년</w:t>
            </w:r>
            <w:r w:rsidR="00B4223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으로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차기이월처리가 진행되었을 경우</w:t>
            </w:r>
            <w:r w:rsidR="00B4223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Pr="00B4223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전표 수정이 불가하다.</w:t>
            </w:r>
          </w:p>
          <w:p w:rsidR="00B831B6" w:rsidRPr="00B831B6" w:rsidRDefault="00B831B6" w:rsidP="00B831B6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[원가정보수정]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귀속부서 수정은 가능하나,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적요 수정은 불가하다.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31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831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B831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B831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B831B6" w:rsidRPr="00F01620" w:rsidRDefault="00B831B6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차기이월처리를 해도 전년도 전표 수정이 가능하며,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수정 후 반드시 차기이월처리를 재 진행 해야 한다.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831B6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CF7F1A" wp14:editId="494BAECF">
                  <wp:extent cx="5621867" cy="4210760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4649" cy="4212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831B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D173E1" wp14:editId="7B573489">
                  <wp:extent cx="5969000" cy="4470900"/>
                  <wp:effectExtent l="0" t="0" r="0" b="635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7229" cy="4484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831B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B1C4D5" wp14:editId="2DD8ECEE">
                  <wp:extent cx="5799667" cy="4344068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7205" cy="436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774"/>
        <w:gridCol w:w="3650"/>
        <w:gridCol w:w="1929"/>
        <w:gridCol w:w="234"/>
        <w:gridCol w:w="883"/>
        <w:gridCol w:w="91"/>
        <w:gridCol w:w="2427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5A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E5A57" w:rsidRDefault="00AE5A57" w:rsidP="00AE5A5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첨부그림과 같이 </w:t>
            </w:r>
            <w:r w:rsidRPr="00AE5A57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영림산업은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2019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월에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‘(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판)퇴직급여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비용 계정을 추가하였다.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전표 입력 후 손익계산서를 조회하였으나 해당 계정이 조회되지 않는다.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다음 중 확인해야 할 사항으로 옳은 것은 </w:t>
            </w:r>
            <w:r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?</w:t>
            </w:r>
            <w:r w:rsidR="009D771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(</w:t>
            </w:r>
            <w:r w:rsidR="009D771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첨부그림에 한하여 답하시오)</w:t>
            </w:r>
          </w:p>
          <w:p w:rsidR="00AE5A57" w:rsidRPr="00AE5A57" w:rsidRDefault="00AE5A57" w:rsidP="00AE5A57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E5A5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[손익계산서]</w:t>
            </w:r>
            <w:r w:rsidRPr="00AE5A57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Pr="00AE5A5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화면의 조회기간을 확인한다.</w:t>
            </w:r>
          </w:p>
          <w:p w:rsidR="00AE5A57" w:rsidRDefault="00AE5A57" w:rsidP="00AE5A57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계정의 차대 구분이 잘못 등록되어 있는지 확인한다.</w:t>
            </w:r>
          </w:p>
          <w:p w:rsidR="00AE5A57" w:rsidRDefault="00AE5A57" w:rsidP="00AE5A57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(판)퇴직급여로 등록된 전표의 승인처리 여부를 확인한다.</w:t>
            </w:r>
          </w:p>
          <w:p w:rsidR="00AE5A57" w:rsidRPr="00AE5A57" w:rsidRDefault="00DD3006" w:rsidP="00AE5A57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[재무제표양식구조]에서 손익계산서 상 구조 설정이 되어 있는지 여부를 확인한다.</w:t>
            </w:r>
          </w:p>
          <w:p w:rsidR="00AE5A57" w:rsidRPr="00AE5A57" w:rsidRDefault="00AE5A57" w:rsidP="00AE5A57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35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D300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D30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DD300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DD30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DD3006" w:rsidRPr="00F01620" w:rsidRDefault="00DD3006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승인이 되어야만 장부 및 재무제표에 반영된다.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B5C02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A1FFE6" wp14:editId="08952A3D">
                  <wp:extent cx="6645910" cy="4047214"/>
                  <wp:effectExtent l="0" t="0" r="254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561" cy="4048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B5C0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0530FB" wp14:editId="3F1D4399">
                  <wp:extent cx="6648450" cy="4293704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0939" cy="4295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B5C0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261D12" wp14:editId="7D1E3EA1">
                  <wp:extent cx="6648450" cy="3999506"/>
                  <wp:effectExtent l="0" t="0" r="0" b="127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0227" cy="400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73"/>
        <w:gridCol w:w="3359"/>
        <w:gridCol w:w="1851"/>
        <w:gridCol w:w="187"/>
        <w:gridCol w:w="911"/>
        <w:gridCol w:w="113"/>
        <w:gridCol w:w="2894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2C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673F5" w:rsidRDefault="009E2C6D" w:rsidP="00B673F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첨부된 그림은 영림산업에서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BE77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취득한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물류센터 봉합기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자산</w:t>
            </w:r>
            <w:r w:rsidR="00C16C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 내역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673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해당 자산에 대한 변경 사항을 관리하는 방법으로 옳지 않은 것은 </w:t>
            </w:r>
            <w:r w:rsidR="00B673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525CD8" w:rsidRDefault="00B673F5" w:rsidP="00B673F5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2019-03 월부터 사용부서가 생산1팀에서 생산2팀으로 변경될 경우 사용부서관리 탭에서 변경 데이터를 입력한다.</w:t>
            </w:r>
          </w:p>
          <w:p w:rsidR="00B673F5" w:rsidRDefault="00B673F5" w:rsidP="00B673F5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잔액기준상각이 체크되어 있으므로 상각년월에 상관없이 일정한 금액이 상각된다.</w:t>
            </w:r>
          </w:p>
          <w:p w:rsidR="00B673F5" w:rsidRDefault="00B673F5" w:rsidP="00B673F5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자본적 지출일은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2019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2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월 이후로 등록 가능하다.</w:t>
            </w:r>
          </w:p>
          <w:p w:rsidR="00B673F5" w:rsidRPr="00B673F5" w:rsidRDefault="00B673F5" w:rsidP="00B673F5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상각처리가 진행된 월의 상각내역은 상각취소가 불가하다.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73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673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B673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="00B673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B673F5" w:rsidRPr="00F01620" w:rsidRDefault="00B673F5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감가상각계산처리 화면에서 상각취소월 입력 후 상각취소 버튼을 누르면 취소가 가능하다.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673F5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831304" wp14:editId="20E5A978">
                  <wp:extent cx="6645910" cy="3721210"/>
                  <wp:effectExtent l="0" t="0" r="254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080" cy="372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673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B352D9" wp14:editId="46E0EC95">
                  <wp:extent cx="6644005" cy="3983604"/>
                  <wp:effectExtent l="0" t="0" r="4445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251" cy="3984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5"/>
        <w:gridCol w:w="3454"/>
        <w:gridCol w:w="1896"/>
        <w:gridCol w:w="225"/>
        <w:gridCol w:w="675"/>
        <w:gridCol w:w="105"/>
        <w:gridCol w:w="2663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F28A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건물등감가상각취득명세서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F28AD" w:rsidRPr="003A4262" w:rsidRDefault="00525CD8" w:rsidP="005F28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 w:val="18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F28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SystemEver </w:t>
            </w:r>
            <w:r w:rsidR="005F28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5F28AD" w:rsidRPr="003A426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18"/>
                <w:szCs w:val="20"/>
              </w:rPr>
              <w:t xml:space="preserve">부가세신고 시 제공되는 </w:t>
            </w:r>
            <w:r w:rsidR="005F28AD" w:rsidRPr="003A4262">
              <w:rPr>
                <w:rFonts w:asciiTheme="minorEastAsia" w:hAnsiTheme="minorEastAsia" w:cs="굴림"/>
                <w:b/>
                <w:bCs/>
                <w:color w:val="000000"/>
                <w:kern w:val="0"/>
                <w:sz w:val="18"/>
                <w:szCs w:val="20"/>
              </w:rPr>
              <w:t>[</w:t>
            </w:r>
            <w:r w:rsidR="005F28AD" w:rsidRPr="003A426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18"/>
                <w:szCs w:val="20"/>
              </w:rPr>
              <w:t>건물등감가상각</w:t>
            </w:r>
          </w:p>
          <w:p w:rsidR="005F28AD" w:rsidRPr="003A4262" w:rsidRDefault="005F28AD" w:rsidP="005F28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 w:val="18"/>
                <w:szCs w:val="20"/>
              </w:rPr>
            </w:pPr>
            <w:r w:rsidRPr="003A426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18"/>
                <w:szCs w:val="20"/>
              </w:rPr>
              <w:t>자산취득명세서]</w:t>
            </w:r>
            <w:r w:rsidRPr="003A4262">
              <w:rPr>
                <w:rFonts w:asciiTheme="minorEastAsia" w:hAnsiTheme="minorEastAsia" w:cs="굴림"/>
                <w:b/>
                <w:bCs/>
                <w:color w:val="000000"/>
                <w:kern w:val="0"/>
                <w:sz w:val="18"/>
                <w:szCs w:val="20"/>
              </w:rPr>
              <w:t xml:space="preserve"> </w:t>
            </w:r>
            <w:r w:rsidRPr="003A426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 w:val="18"/>
                <w:szCs w:val="20"/>
              </w:rPr>
              <w:t xml:space="preserve">화면에 대한 설명으로 옳은 것은 </w:t>
            </w:r>
            <w:r w:rsidRPr="003A4262">
              <w:rPr>
                <w:rFonts w:asciiTheme="minorEastAsia" w:hAnsiTheme="minorEastAsia" w:cs="굴림"/>
                <w:b/>
                <w:bCs/>
                <w:color w:val="000000"/>
                <w:kern w:val="0"/>
                <w:sz w:val="18"/>
                <w:szCs w:val="20"/>
              </w:rPr>
              <w:t>?</w:t>
            </w:r>
          </w:p>
          <w:p w:rsidR="005F28AD" w:rsidRPr="003A4262" w:rsidRDefault="005F28AD" w:rsidP="005F28AD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</w:pP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[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부가세자료집계처리]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 xml:space="preserve"> 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 xml:space="preserve">화면에서 건물등 감가상각자산 취득명세서 서식을 선택 후 집계처리하면 증빙에 따라 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(ㄱ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)에 금액이 집계된다.</w:t>
            </w:r>
          </w:p>
          <w:p w:rsidR="005F28AD" w:rsidRPr="003A4262" w:rsidRDefault="005F28AD" w:rsidP="005F28AD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</w:pP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부가세전표 집계내역(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ㄷ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 xml:space="preserve">)은 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[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고정자산등록]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 xml:space="preserve"> 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화면에 등록된 고정자산 내역만 조회된다.</w:t>
            </w:r>
          </w:p>
          <w:p w:rsidR="005F28AD" w:rsidRPr="003A4262" w:rsidRDefault="005F28AD" w:rsidP="005F28AD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</w:pP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고정자산 취득내역(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ㄴ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 xml:space="preserve">)은 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[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고정자산등록]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 xml:space="preserve"> 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 xml:space="preserve">화면에서 등록한 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‘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취득일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 xml:space="preserve">’ 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기준으로 부가세과세기간 안에 취득한 고정자산 내역이 조회된다.</w:t>
            </w:r>
          </w:p>
          <w:p w:rsidR="00525CD8" w:rsidRPr="005F28AD" w:rsidRDefault="005F28AD" w:rsidP="005F28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고정자산 취득내역(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ㄴ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)은 [증빙등록]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 xml:space="preserve"> 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 xml:space="preserve">화면에서 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‘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고정자산매입여부</w:t>
            </w:r>
            <w:r w:rsidRPr="003A4262">
              <w:rPr>
                <w:rFonts w:asciiTheme="minorEastAsia" w:hAnsiTheme="minorEastAsia" w:cs="굴림"/>
                <w:color w:val="000000"/>
                <w:kern w:val="0"/>
                <w:sz w:val="18"/>
                <w:szCs w:val="20"/>
              </w:rPr>
              <w:t>’</w:t>
            </w:r>
            <w:r w:rsidRPr="003A4262">
              <w:rPr>
                <w:rFonts w:asciiTheme="minorEastAsia" w:hAnsiTheme="minorEastAsia" w:cs="굴림" w:hint="eastAsia"/>
                <w:color w:val="000000"/>
                <w:kern w:val="0"/>
                <w:sz w:val="18"/>
                <w:szCs w:val="20"/>
              </w:rPr>
              <w:t>에 체크된 증빙으로 작성된 전표 내역이 모두 조회된다.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F28AD" w:rsidRDefault="005F28A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2019-01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18번</w:t>
            </w:r>
          </w:p>
          <w:p w:rsidR="005F28AD" w:rsidRDefault="005F28A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25CD8" w:rsidRPr="00F01620" w:rsidRDefault="005F28A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부가세전표 집계내역(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ㄷ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)은 증빙등록 화면에서 고정자산매입여부에 체크된 증빙으로 작성된 전표 내역을 모두 조회한다.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F28A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A6D481" wp14:editId="663341FC">
                  <wp:extent cx="5532120" cy="4149354"/>
                  <wp:effectExtent l="0" t="0" r="0" b="381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7755" cy="4153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F28A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F5C27B" wp14:editId="0232BEEE">
                  <wp:extent cx="5593080" cy="4194676"/>
                  <wp:effectExtent l="0" t="0" r="762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350" cy="4209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F28A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46C57E" wp14:editId="41131EAF">
                  <wp:extent cx="5771064" cy="4328160"/>
                  <wp:effectExtent l="0" t="0" r="127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1799" cy="4328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815"/>
        <w:gridCol w:w="3770"/>
        <w:gridCol w:w="1986"/>
        <w:gridCol w:w="246"/>
        <w:gridCol w:w="889"/>
        <w:gridCol w:w="78"/>
        <w:gridCol w:w="2204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D3006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58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F358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</w:t>
            </w:r>
            <w:r w:rsidR="00F358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ystemEver </w:t>
            </w:r>
            <w:r w:rsidR="00F358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에서는 결산대체를 처리할 수 있는 화면들이 있다.</w:t>
            </w:r>
            <w:r w:rsidR="00F358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358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 중 외화평가 시 사용하는 화면에 대한 설명 중 옳지 않은 것은 </w:t>
            </w:r>
            <w:r w:rsidR="00F358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F358C3" w:rsidRDefault="00F358C3" w:rsidP="00F358C3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외화평가(건별반제환원처리)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–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 후 발생한 외화평가손익을 건별로 익월초에 환원처리하는 분개전표를 생성한다.</w:t>
            </w:r>
          </w:p>
          <w:p w:rsidR="00F358C3" w:rsidRDefault="00F358C3" w:rsidP="00F358C3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외화평가(건별반제)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–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건별반제를 사용하는 계정의 발생 당시 외화 적용환율과 결산시점의 적용환율의 차이로 발생하는 원화환산금액을 결산시점 외화 적용환율로 평가하여 전표를 발행한다.</w:t>
            </w:r>
          </w:p>
          <w:p w:rsidR="00F358C3" w:rsidRDefault="007A0ADB" w:rsidP="00F358C3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외화평가(건별반제 외)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–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건별반제를 사용하는 기표계정의 외화금액을 평가할 때 평가 환율이 높아지거나 낮아질 때 사용하는 화면이다.</w:t>
            </w:r>
          </w:p>
          <w:p w:rsidR="007A0ADB" w:rsidRPr="00F358C3" w:rsidRDefault="007A0ADB" w:rsidP="00F358C3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외화평가(건별반제외환원처리)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–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건별반제를 사용하지 않는 외화필수 기표계정의 외화금액을 평가 및 환원처리 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A0ADB" w:rsidRDefault="007A0ADB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A0ADB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509017" wp14:editId="4ADF9FF3">
                  <wp:extent cx="6645837" cy="4007457"/>
                  <wp:effectExtent l="0" t="0" r="3175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232" cy="4008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"/>
        <w:gridCol w:w="7078"/>
        <w:gridCol w:w="2988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A0AD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823E13" wp14:editId="6C75534D">
                  <wp:extent cx="6648450" cy="4166483"/>
                  <wp:effectExtent l="0" t="0" r="0" b="5715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0000" cy="4167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0ADB">
              <w:rPr>
                <w:noProof/>
              </w:rPr>
              <w:t xml:space="preserve"> </w:t>
            </w:r>
            <w:r w:rsidR="007A0ADB">
              <w:rPr>
                <w:noProof/>
              </w:rPr>
              <w:drawing>
                <wp:inline distT="0" distB="0" distL="0" distR="0" wp14:anchorId="3C3C060B" wp14:editId="0A92573C">
                  <wp:extent cx="6648450" cy="4055165"/>
                  <wp:effectExtent l="0" t="0" r="0" b="254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9719" cy="4055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67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수출실적명세서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D867A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67A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D867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SystemEver</w:t>
            </w:r>
            <w:r w:rsidR="00D867A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7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신고 중 수출실적명세서 집계와 관련된 화면이다.</w:t>
            </w:r>
            <w:r w:rsidR="00D867A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7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설명 중 옳은 것은?</w:t>
            </w:r>
          </w:p>
          <w:p w:rsidR="00D867AB" w:rsidRDefault="00D867AB" w:rsidP="00D867A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수출실적내역을 수정할 경우 [수출신고필증입력]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또는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수출BL입력]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수정해야 한다.</w:t>
            </w:r>
          </w:p>
          <w:p w:rsidR="00D867AB" w:rsidRDefault="00D867AB" w:rsidP="00D867A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수출면장 또는 수출BL을 등록하지 않으면,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수출실적명세서]를 작성할 수 없다.</w:t>
            </w:r>
          </w:p>
          <w:p w:rsidR="00D867AB" w:rsidRDefault="005F7D4D" w:rsidP="00D867A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영세율(기타)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증빙으로 전표처리 된 금액 중 관리항목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외화공급가액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에 입력한 </w:t>
            </w:r>
            <w:r w:rsidR="00FE3352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금액은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수출실적명세서 출력 시 </w:t>
            </w:r>
            <w:r w:rsidR="00FE3352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기타영세율적용</w:t>
            </w:r>
            <w:r w:rsidR="00FE3352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_외화금액</w:t>
            </w:r>
            <w:r w:rsidR="00FE3352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”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에 집계된다.</w:t>
            </w:r>
          </w:p>
          <w:p w:rsidR="005F7D4D" w:rsidRPr="00D867AB" w:rsidRDefault="005F7D4D" w:rsidP="00D867AB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영세율(직수출)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증빙으로 작성된 부가세와 기타영세율 금액은 일치해야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F7D4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F7D4D" w:rsidRPr="00F01620" w:rsidRDefault="005F7D4D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67AB">
              <w:rPr>
                <w:noProof/>
              </w:rPr>
              <w:drawing>
                <wp:inline distT="0" distB="0" distL="0" distR="0" wp14:anchorId="0CBF0298" wp14:editId="16D33A2B">
                  <wp:extent cx="5791200" cy="4343677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3784" cy="434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867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F131E2" wp14:editId="40135C08">
                  <wp:extent cx="5516880" cy="4137660"/>
                  <wp:effectExtent l="0" t="0" r="762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6880" cy="413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867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02D9D0" wp14:editId="3E6AC041">
                  <wp:extent cx="5593080" cy="4194810"/>
                  <wp:effectExtent l="0" t="0" r="762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080" cy="419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923"/>
        <w:gridCol w:w="3973"/>
        <w:gridCol w:w="1988"/>
        <w:gridCol w:w="270"/>
        <w:gridCol w:w="794"/>
        <w:gridCol w:w="70"/>
        <w:gridCol w:w="1969"/>
      </w:tblGrid>
      <w:tr w:rsidR="00882890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82890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B0133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5F7D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F7D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5F7D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첨부된 그림은 SystemEver 에서 부가세신고를 위한 부가세자료집계처리 및 부가세전표집계 화면이다.</w:t>
            </w:r>
            <w:r w:rsidR="005F7D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F7D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관련 내용 중 옳은 것은?</w:t>
            </w:r>
          </w:p>
          <w:p w:rsidR="005F7D4D" w:rsidRDefault="00882890" w:rsidP="00882890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총괄납부사업장 신고하는 사업장의 경우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사업자단위과세의 사업장별부가가치세과세표준및납부세액(환급세액)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신고명세서] 화면에서 재집계처리를 통해 부가세신고내역을 집계한다.</w:t>
            </w:r>
          </w:p>
          <w:p w:rsidR="00882890" w:rsidRDefault="00882890" w:rsidP="00882890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건물등감가상각자산취득명세서]는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고정자산등록]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화면의 자산증감이력 내역을 </w:t>
            </w:r>
            <w:r w:rsidR="00EB013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집계한다.</w:t>
            </w:r>
          </w:p>
          <w:p w:rsidR="00EB0133" w:rsidRDefault="00EB0133" w:rsidP="00882890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공제받지못할매입세액명세서]에 집계된 공통매입분에 대해 분개내역을 확인할 수 있다.</w:t>
            </w:r>
          </w:p>
          <w:p w:rsidR="00EB0133" w:rsidRPr="005F7D4D" w:rsidRDefault="00EB0133" w:rsidP="00882890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매출처별세금계산서합계표] 집계 시 매출거래처의 세무변경 이력 확인이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B0133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82890">
              <w:rPr>
                <w:noProof/>
              </w:rPr>
              <w:drawing>
                <wp:inline distT="0" distB="0" distL="0" distR="0" wp14:anchorId="331B22E0" wp14:editId="666F4582">
                  <wp:extent cx="6645910" cy="3991555"/>
                  <wp:effectExtent l="0" t="0" r="2540" b="9525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7184" cy="399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828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1F3837" wp14:editId="23027683">
                  <wp:extent cx="6648450" cy="4102873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899" cy="410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10496" w:type="dxa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900"/>
        <w:gridCol w:w="3510"/>
        <w:gridCol w:w="1963"/>
        <w:gridCol w:w="900"/>
        <w:gridCol w:w="76"/>
        <w:gridCol w:w="29"/>
        <w:gridCol w:w="2501"/>
        <w:gridCol w:w="76"/>
      </w:tblGrid>
      <w:tr w:rsidR="0088336E" w:rsidRPr="00F01620" w:rsidTr="00B425A3">
        <w:trPr>
          <w:gridAfter w:val="1"/>
          <w:wAfter w:w="76" w:type="dxa"/>
          <w:trHeight w:val="420"/>
          <w:jc w:val="right"/>
        </w:trPr>
        <w:tc>
          <w:tcPr>
            <w:tcW w:w="791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50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8336E" w:rsidRPr="00F01620" w:rsidTr="00B425A3">
        <w:trPr>
          <w:gridAfter w:val="1"/>
          <w:wAfter w:w="76" w:type="dxa"/>
          <w:trHeight w:val="420"/>
          <w:jc w:val="right"/>
        </w:trPr>
        <w:tc>
          <w:tcPr>
            <w:tcW w:w="144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0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9130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사업자단위과세</w:t>
            </w:r>
          </w:p>
        </w:tc>
      </w:tr>
      <w:tr w:rsidR="0088336E" w:rsidRPr="00F01620" w:rsidTr="00B425A3">
        <w:trPr>
          <w:trHeight w:val="6315"/>
          <w:jc w:val="right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27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9130C" w:rsidRDefault="0069130C" w:rsidP="00302718">
            <w:pPr>
              <w:widowControl/>
              <w:wordWrap/>
              <w:autoSpaceDE/>
              <w:autoSpaceDN/>
              <w:spacing w:after="0" w:line="384" w:lineRule="auto"/>
              <w:ind w:left="400" w:hangingChars="200" w:hanging="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통해 </w:t>
            </w:r>
            <w:r w:rsidR="003027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사업자단위과세</w:t>
            </w:r>
            <w:r w:rsidR="003027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부가세 신고를 하려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이와 관련한 설명으로 옳지 않은 것은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525CD8" w:rsidRPr="0088336E" w:rsidRDefault="0069130C" w:rsidP="0088336E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사업자단위과세의</w:t>
            </w:r>
            <w:r w:rsidR="00525CD8"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 </w:t>
            </w:r>
            <w:r w:rsidR="0088336E"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종</w:t>
            </w:r>
            <w:r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사업자의 경우 사업자번호</w:t>
            </w:r>
            <w:r w:rsidR="0088336E"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10자리와 일련번호 </w:t>
            </w:r>
            <w:r w:rsidR="0088336E" w:rsidRPr="0088336E">
              <w:rPr>
                <w:rFonts w:eastAsiaTheme="minorHAnsi" w:cs="굴림"/>
                <w:bCs/>
                <w:color w:val="000000"/>
                <w:kern w:val="0"/>
                <w:szCs w:val="20"/>
              </w:rPr>
              <w:t>4</w:t>
            </w:r>
            <w:r w:rsidR="0088336E"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자리를 입력해야 한다.</w:t>
            </w:r>
          </w:p>
          <w:p w:rsidR="0088336E" w:rsidRPr="0088336E" w:rsidRDefault="0088336E" w:rsidP="0088336E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88336E">
              <w:rPr>
                <w:rFonts w:eastAsiaTheme="minorHAnsi" w:cs="굴림"/>
                <w:bCs/>
                <w:color w:val="000000"/>
                <w:kern w:val="0"/>
                <w:szCs w:val="20"/>
              </w:rPr>
              <w:t>[</w:t>
            </w:r>
            <w:r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사업자등록]</w:t>
            </w:r>
            <w:r w:rsidRPr="0088336E">
              <w:rPr>
                <w:rFonts w:eastAsiaTheme="min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화면에 입력하는 </w:t>
            </w:r>
            <w:r w:rsidR="00B425A3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관할</w:t>
            </w:r>
            <w:r w:rsidRPr="0088336E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세무서코드는 부가세 전자신고 시 영향을 미친다.</w:t>
            </w:r>
          </w:p>
          <w:p w:rsidR="0088336E" w:rsidRPr="0088336E" w:rsidRDefault="0088336E" w:rsidP="0088336E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88336E">
              <w:rPr>
                <w:rFonts w:eastAsiaTheme="minorHAnsi" w:cs="굴림" w:hint="eastAsia"/>
                <w:color w:val="000000"/>
                <w:kern w:val="0"/>
                <w:szCs w:val="20"/>
              </w:rPr>
              <w:t>[사업장별부가가치세과세표준및납부세액(환급세액)신고명세서]를 제출해야 하며,</w:t>
            </w:r>
            <w:r w:rsidRPr="0088336E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88336E">
              <w:rPr>
                <w:rFonts w:eastAsiaTheme="minorHAnsi" w:cs="굴림" w:hint="eastAsia"/>
                <w:color w:val="000000"/>
                <w:kern w:val="0"/>
                <w:szCs w:val="20"/>
              </w:rPr>
              <w:t>사업자번호별로 부가세신고서를 작성한 후 해당 화면에서 재집계처리 하여 데이터를 생성한다.</w:t>
            </w:r>
            <w:r w:rsidRPr="0088336E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</w:p>
          <w:p w:rsidR="000F5140" w:rsidRPr="000F5140" w:rsidRDefault="0088336E" w:rsidP="0088336E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8336E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 w:rsidRPr="0088336E">
              <w:rPr>
                <w:rFonts w:eastAsiaTheme="minorHAnsi" w:cs="굴림" w:hint="eastAsia"/>
                <w:color w:val="000000"/>
                <w:kern w:val="0"/>
                <w:szCs w:val="20"/>
              </w:rPr>
              <w:t>환경설정]</w:t>
            </w:r>
            <w:r w:rsidRPr="0088336E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88336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세무회계에서 부가세신고방법을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사업자단위과세로</w:t>
            </w:r>
          </w:p>
          <w:p w:rsidR="0088336E" w:rsidRPr="0069130C" w:rsidRDefault="0088336E" w:rsidP="000F5140">
            <w:pPr>
              <w:pStyle w:val="a6"/>
              <w:widowControl/>
              <w:wordWrap/>
              <w:autoSpaceDE/>
              <w:autoSpaceDN/>
              <w:spacing w:after="0"/>
              <w:ind w:leftChars="0" w:left="875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설정해야 한다.</w:t>
            </w:r>
          </w:p>
        </w:tc>
        <w:tc>
          <w:tcPr>
            <w:tcW w:w="7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06" w:type="dxa"/>
            <w:gridSpan w:val="3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833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833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8833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8833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88336E" w:rsidRPr="00F01620" w:rsidRDefault="0088336E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B425A3">
        <w:trPr>
          <w:gridAfter w:val="1"/>
          <w:wAfter w:w="76" w:type="dxa"/>
          <w:trHeight w:val="6990"/>
          <w:jc w:val="right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8336E">
              <w:rPr>
                <w:noProof/>
              </w:rPr>
              <w:drawing>
                <wp:inline distT="0" distB="0" distL="0" distR="0" wp14:anchorId="616AFDB3" wp14:editId="60939A23">
                  <wp:extent cx="5273040" cy="3955032"/>
                  <wp:effectExtent l="0" t="0" r="3810" b="762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5261" cy="3956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833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1C747F" wp14:editId="4EADEEF9">
                  <wp:extent cx="5425440" cy="4068950"/>
                  <wp:effectExtent l="0" t="0" r="3810" b="8255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879" cy="4072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833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C87B3D" wp14:editId="1A2C9686">
                  <wp:extent cx="5567011" cy="4175125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160" cy="4178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27"/>
        <w:gridCol w:w="3589"/>
        <w:gridCol w:w="1983"/>
        <w:gridCol w:w="200"/>
        <w:gridCol w:w="963"/>
        <w:gridCol w:w="88"/>
        <w:gridCol w:w="2437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B4DE1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B4DE1" w:rsidRDefault="00EB4DE1" w:rsidP="00EB4DE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계산서매입금액을 첨부와 같이 전표처리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예정의 부가세신고서에 계산서수취금액이 집계되지 않는다. 다음 중 처리해야 할 사항으로 옳은 것은?</w:t>
            </w:r>
          </w:p>
          <w:p w:rsidR="00EB4DE1" w:rsidRDefault="00EB4DE1" w:rsidP="00EB4DE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 [부가세자료집계처리]에서 매입처별계산서합계표를 집계처리한다.</w:t>
            </w:r>
          </w:p>
          <w:p w:rsidR="00EB4DE1" w:rsidRPr="006E0696" w:rsidRDefault="00EB4DE1" w:rsidP="00EB4DE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부가세신고서]에서 계산서수취금액을 직접 입력한다.</w:t>
            </w:r>
          </w:p>
          <w:p w:rsidR="00EB4DE1" w:rsidRPr="006E0696" w:rsidRDefault="00EB4DE1" w:rsidP="00EB4DE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부가세과세기간등록]에서 계산서집계기간을 등록했는지 확인한다.</w:t>
            </w:r>
          </w:p>
          <w:p w:rsidR="00C553EB" w:rsidRPr="00EB4DE1" w:rsidRDefault="00EB4DE1" w:rsidP="00EB4DE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B4DE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④ </w:t>
            </w:r>
            <w:r w:rsidRPr="00EB4DE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EB4DE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증빙별집계조회]에서 조회구분을 </w:t>
            </w:r>
            <w:r w:rsidRPr="00EB4DE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“</w:t>
            </w:r>
            <w:r w:rsidRPr="00EB4DE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전표에서가져오기</w:t>
            </w:r>
            <w:r w:rsidRPr="00EB4DE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”</w:t>
            </w:r>
            <w:r w:rsidRPr="00EB4DE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로 조회한다.</w:t>
            </w:r>
          </w:p>
          <w:p w:rsidR="00525CD8" w:rsidRPr="00C553EB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553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553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C553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2018-0</w:t>
            </w:r>
            <w:r w:rsidR="00EB4D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6 16</w:t>
            </w:r>
            <w:r w:rsidR="00C553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C553EB" w:rsidRPr="00F01620" w:rsidRDefault="00C553EB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3번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B4DE1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879AE2" wp14:editId="5C4DAB4A">
                  <wp:extent cx="6645910" cy="4196080"/>
                  <wp:effectExtent l="0" t="0" r="254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9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B4DE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7678F4" wp14:editId="010B2819">
                  <wp:extent cx="6645275" cy="4196080"/>
                  <wp:effectExtent l="0" t="0" r="3175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275" cy="419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4DE1">
              <w:rPr>
                <w:noProof/>
              </w:rPr>
              <w:drawing>
                <wp:inline distT="0" distB="0" distL="0" distR="0" wp14:anchorId="3C5AB14B" wp14:editId="7E506176">
                  <wp:extent cx="6645275" cy="4196080"/>
                  <wp:effectExtent l="0" t="0" r="3175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275" cy="419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900"/>
        <w:gridCol w:w="3510"/>
        <w:gridCol w:w="1963"/>
        <w:gridCol w:w="225"/>
        <w:gridCol w:w="675"/>
        <w:gridCol w:w="105"/>
        <w:gridCol w:w="2506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23FE4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3FE4" w:rsidRDefault="00123FE4" w:rsidP="00123FE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21. SystemEver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제조원가 결산처리와 총원가 결산처리를 하기 위해 각 업무별로 마감을 해야 하는데, 사전에 마감해야 하는 작업으로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23FE4" w:rsidRPr="0046415F" w:rsidRDefault="00123FE4" w:rsidP="00123FE4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원가 계산 전 창고로 입고되어야 할 제품을 입고처리하기 위해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생산입고입력]에서 입고입력 후 수불마감을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641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23FE4" w:rsidRPr="0046415F" w:rsidRDefault="00123FE4" w:rsidP="00123FE4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 계산 전 [작업지시입력]에서 작업지시 중단처리를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23FE4" w:rsidRDefault="00123FE4" w:rsidP="00123FE4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전표에서 입력된 제조비용과 판관비용을 점검 후에 전표기표/승인 마감을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641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Pr="00123FE4" w:rsidRDefault="00123FE4" w:rsidP="00123FE4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원가계산 전 투입내역을 점검하여 미투입 내역에서 투입해야 할 자재를 투입하고 수불마감을 하였다.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3FE4" w:rsidRDefault="00123FE4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2018-04 25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25CD8" w:rsidRPr="00123FE4" w:rsidRDefault="00123FE4" w:rsidP="00123F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23FE4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F8530B6" wp14:editId="03AA81B9">
                  <wp:extent cx="5578893" cy="3705225"/>
                  <wp:effectExtent l="0" t="0" r="3175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25-1.pn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0350" cy="3706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23FE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944ECDC" wp14:editId="443F90C2">
                  <wp:extent cx="5926208" cy="3933825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25-2.pn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6743" cy="3934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4"/>
        <w:gridCol w:w="900"/>
        <w:gridCol w:w="3510"/>
        <w:gridCol w:w="1980"/>
        <w:gridCol w:w="225"/>
        <w:gridCol w:w="675"/>
        <w:gridCol w:w="105"/>
        <w:gridCol w:w="2511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3F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3FE4" w:rsidRPr="00BF2655" w:rsidRDefault="00525CD8" w:rsidP="00123FE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3F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123F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 w:rsidR="00123FE4" w:rsidRPr="00BF2655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SystemEver 품목자산분류설정 화면을 참고하여 제조원가재료비대체전표 및 제품/상품매출원가전표처리 화면에서 처리되는 전표 분개로 옳지 </w:t>
            </w:r>
            <w:r w:rsidR="00123FE4" w:rsidRPr="00BF2655">
              <w:rPr>
                <w:rFonts w:eastAsiaTheme="minorHAnsi" w:cs="굴림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123FE4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123FE4" w:rsidRPr="00BF2655">
              <w:rPr>
                <w:rFonts w:eastAsiaTheme="minorHAnsi" w:cs="굴림"/>
                <w:b/>
                <w:color w:val="000000"/>
                <w:kern w:val="0"/>
                <w:szCs w:val="20"/>
              </w:rPr>
              <w:t>것은?</w:t>
            </w:r>
          </w:p>
          <w:p w:rsidR="00123FE4" w:rsidRPr="007D7715" w:rsidRDefault="00123FE4" w:rsidP="00123FE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7D7715">
              <w:rPr>
                <w:rFonts w:eastAsiaTheme="minorHAnsi" w:cs="굴림" w:hint="eastAsia"/>
                <w:color w:val="000000"/>
                <w:kern w:val="0"/>
                <w:szCs w:val="20"/>
              </w:rPr>
              <w:t>①원자재</w:t>
            </w:r>
            <w:r w:rsidRPr="007D7715">
              <w:rPr>
                <w:rFonts w:eastAsiaTheme="minorHAnsi" w:cs="굴림"/>
                <w:color w:val="000000"/>
                <w:kern w:val="0"/>
                <w:szCs w:val="20"/>
              </w:rPr>
              <w:t xml:space="preserve"> 투입시 차변) 원재료비(제) / 대변) 원재료 의 분개가 발생된다.</w:t>
            </w:r>
          </w:p>
          <w:p w:rsidR="00123FE4" w:rsidRDefault="00123FE4" w:rsidP="00123FE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7D7715">
              <w:rPr>
                <w:rFonts w:eastAsiaTheme="minorHAnsi" w:cs="굴림" w:hint="eastAsia"/>
                <w:color w:val="000000"/>
                <w:kern w:val="0"/>
                <w:szCs w:val="20"/>
              </w:rPr>
              <w:t>②부자재</w:t>
            </w:r>
            <w:r w:rsidRPr="007D7715">
              <w:rPr>
                <w:rFonts w:eastAsiaTheme="minorHAnsi" w:cs="굴림"/>
                <w:color w:val="000000"/>
                <w:kern w:val="0"/>
                <w:szCs w:val="20"/>
              </w:rPr>
              <w:t xml:space="preserve"> 투입시 차변) 부재료비(제) / 대변) 부재료 의 분개가 발생된다.</w:t>
            </w:r>
          </w:p>
          <w:p w:rsidR="00123FE4" w:rsidRPr="00123FE4" w:rsidRDefault="00123FE4" w:rsidP="00123FE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 w:rsidRPr="00123FE4">
              <w:rPr>
                <w:rFonts w:eastAsiaTheme="minorHAnsi" w:cs="굴림" w:hint="eastAsia"/>
                <w:color w:val="000000"/>
                <w:kern w:val="0"/>
                <w:szCs w:val="20"/>
              </w:rPr>
              <w:t>제품</w:t>
            </w:r>
            <w:r w:rsidRPr="00123FE4">
              <w:rPr>
                <w:rFonts w:eastAsiaTheme="minorHAnsi" w:cs="굴림"/>
                <w:color w:val="000000"/>
                <w:kern w:val="0"/>
                <w:szCs w:val="20"/>
              </w:rPr>
              <w:t xml:space="preserve"> 매출시 차변) 제품매출원가 / 대변) 제품 의 분개가 발생한다.</w:t>
            </w:r>
          </w:p>
          <w:p w:rsidR="00525CD8" w:rsidRPr="00123FE4" w:rsidRDefault="00123FE4" w:rsidP="00123FE4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Pr="00123FE4">
              <w:rPr>
                <w:rFonts w:eastAsiaTheme="minorHAnsi" w:cs="굴림" w:hint="eastAsia"/>
                <w:color w:val="000000"/>
                <w:kern w:val="0"/>
                <w:szCs w:val="20"/>
              </w:rPr>
              <w:t>원자재</w:t>
            </w:r>
            <w:r w:rsidRPr="00123FE4">
              <w:rPr>
                <w:rFonts w:eastAsiaTheme="minorHAnsi" w:cs="굴림"/>
                <w:color w:val="000000"/>
                <w:kern w:val="0"/>
                <w:szCs w:val="20"/>
              </w:rPr>
              <w:t xml:space="preserve"> 매출의 경우 차변) 상품매출원가 / 대변) 원재료 의 분개가 발생한다.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3F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23F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123F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2018-05 21</w:t>
            </w:r>
            <w:r w:rsidR="00123F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23FE4" w:rsidRPr="00F01620" w:rsidRDefault="00123FE4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4번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3FE4">
              <w:rPr>
                <w:noProof/>
              </w:rPr>
              <w:drawing>
                <wp:inline distT="0" distB="0" distL="0" distR="0" wp14:anchorId="39E84628" wp14:editId="1ED83C1C">
                  <wp:extent cx="6025486" cy="2932718"/>
                  <wp:effectExtent l="0" t="0" r="0" b="127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4310" cy="2937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23FE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D6E7AE" wp14:editId="2A82B9B5">
                  <wp:extent cx="5882186" cy="3261137"/>
                  <wp:effectExtent l="0" t="0" r="4445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3932" cy="326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3FE4">
              <w:rPr>
                <w:noProof/>
              </w:rPr>
              <w:drawing>
                <wp:inline distT="0" distB="0" distL="0" distR="0" wp14:anchorId="5A81B9BB" wp14:editId="3DBF33DE">
                  <wp:extent cx="5957248" cy="3340316"/>
                  <wp:effectExtent l="0" t="0" r="571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219" cy="3346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721"/>
        <w:gridCol w:w="3576"/>
        <w:gridCol w:w="1984"/>
        <w:gridCol w:w="196"/>
        <w:gridCol w:w="970"/>
        <w:gridCol w:w="88"/>
        <w:gridCol w:w="2454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3537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3537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7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="00353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원가계산 시 집계처리로 옳지 않은 것은 </w:t>
            </w:r>
            <w:r w:rsidR="003537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3537C5" w:rsidRDefault="003537C5" w:rsidP="003537C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차기이월처리</w:t>
            </w:r>
          </w:p>
          <w:p w:rsidR="003537C5" w:rsidRDefault="003537C5" w:rsidP="003537C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배부기준집계</w:t>
            </w:r>
          </w:p>
          <w:p w:rsidR="003537C5" w:rsidRDefault="003537C5" w:rsidP="003537C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회계실적집계</w:t>
            </w:r>
          </w:p>
          <w:p w:rsidR="003537C5" w:rsidRPr="003537C5" w:rsidRDefault="003537C5" w:rsidP="003537C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실적 집계(생산/물류)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7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53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3537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353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537C5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1E1211" wp14:editId="18881030">
                  <wp:extent cx="6645910" cy="3975652"/>
                  <wp:effectExtent l="0" t="0" r="2540" b="635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785" cy="3977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537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70D439" wp14:editId="6DCB5160">
                  <wp:extent cx="6639560" cy="3888188"/>
                  <wp:effectExtent l="0" t="0" r="889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1315" cy="388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900"/>
        <w:gridCol w:w="3510"/>
        <w:gridCol w:w="1950"/>
        <w:gridCol w:w="225"/>
        <w:gridCol w:w="675"/>
        <w:gridCol w:w="105"/>
        <w:gridCol w:w="2514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E860B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0E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="00C60E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원가 기본설정 화면이다.</w:t>
            </w:r>
            <w:r w:rsidR="00C60E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60E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 중 옳지 않은 것은 </w:t>
            </w:r>
            <w:r w:rsidR="00C60E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C60EAA" w:rsidRDefault="00C60EAA" w:rsidP="00C60EAA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60EA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[원가계정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별초기재공입력]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제품의 기초 재공 금액을 등록할 때,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제)소모품비(제조)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원가 계정에 대한 입력이 가능하다.</w:t>
            </w:r>
          </w:p>
          <w:p w:rsidR="00055E55" w:rsidRDefault="00E860B6" w:rsidP="00C60EAA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제조원가계정은 제조원가명세서 구조에서 설정된 노무비와</w:t>
            </w:r>
          </w:p>
          <w:p w:rsidR="00C60EAA" w:rsidRDefault="00E860B6" w:rsidP="00055E5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경비 항목의 하위 계정으로 만들어진다.</w:t>
            </w:r>
          </w:p>
          <w:p w:rsidR="00055E55" w:rsidRDefault="00E860B6" w:rsidP="00C60EAA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[원가기본설정]의 원가계정범위등록(제조원가)에서</w:t>
            </w:r>
          </w:p>
          <w:p w:rsidR="00E860B6" w:rsidRDefault="00E860B6" w:rsidP="00055E5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원가재료비 계정설정(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ㄱ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은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재료비에 해당하는 계정과목을 등록하면 된다.</w:t>
            </w:r>
          </w:p>
          <w:p w:rsidR="00055E55" w:rsidRDefault="00E860B6" w:rsidP="00C60EAA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원가계정등록]에서 원가계정으로 등록하기 위해서는</w:t>
            </w:r>
          </w:p>
          <w:p w:rsidR="00055E55" w:rsidRDefault="00E860B6" w:rsidP="00055E5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원가계정범위등록에서 재료비/노무비/경비의 계정범위가</w:t>
            </w:r>
          </w:p>
          <w:p w:rsidR="00E860B6" w:rsidRPr="00C60EAA" w:rsidRDefault="00E860B6" w:rsidP="00055E5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선행되어야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0E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60E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C60E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60E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C60EAA" w:rsidRPr="00F01620" w:rsidRDefault="00C60EAA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60B6">
              <w:rPr>
                <w:noProof/>
              </w:rPr>
              <w:drawing>
                <wp:inline distT="0" distB="0" distL="0" distR="0" wp14:anchorId="45899CF4" wp14:editId="4B570CF7">
                  <wp:extent cx="5318760" cy="3989324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1471" cy="3991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860B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F5FA41" wp14:editId="778E4E40">
                  <wp:extent cx="5181600" cy="3886076"/>
                  <wp:effectExtent l="0" t="0" r="0" b="63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6079" cy="3889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860B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7BBD38" wp14:editId="2F16CC82">
                  <wp:extent cx="5364480" cy="4023232"/>
                  <wp:effectExtent l="0" t="0" r="762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9265" cy="4026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887"/>
        <w:gridCol w:w="3510"/>
        <w:gridCol w:w="1799"/>
        <w:gridCol w:w="225"/>
        <w:gridCol w:w="675"/>
        <w:gridCol w:w="105"/>
        <w:gridCol w:w="2715"/>
      </w:tblGrid>
      <w:tr w:rsidR="00525CD8" w:rsidRPr="00F01620" w:rsidTr="00F31740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31740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537C5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총원가</w:t>
            </w:r>
          </w:p>
        </w:tc>
      </w:tr>
      <w:tr w:rsidR="00525CD8" w:rsidRPr="00F01620" w:rsidTr="00F31740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37C5" w:rsidRPr="00B654FF" w:rsidRDefault="003537C5" w:rsidP="003537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SystemEver에서 총원가 결산처리를 하기 위해 수익성분석 구조를 설정하기 위한 화면들이다. 다음 설명 중 옳지 </w:t>
            </w:r>
            <w:r w:rsidRPr="008F0E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3537C5" w:rsidRPr="00B654FF" w:rsidRDefault="003537C5" w:rsidP="003537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="00910CB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r w:rsidR="00910CB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</w:t>
            </w:r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구조에 설정되는 계정은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회계 계정과목이다.</w:t>
            </w:r>
          </w:p>
          <w:p w:rsidR="00C60EAA" w:rsidRDefault="003537C5" w:rsidP="003537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②손익계산서에</w:t>
            </w:r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판매비와 관리비 하위에 설정 되지 않은 계정은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매출/매출원가,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기타매출 및 가감계정 설정 등으로 확인 가능하다.</w:t>
            </w:r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:rsidR="003537C5" w:rsidRPr="003537C5" w:rsidRDefault="003537C5" w:rsidP="003537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537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3537C5">
              <w:rPr>
                <w:rFonts w:ascii="맑은 고딕" w:eastAsia="맑은 고딕" w:hAnsi="맑은 고딕" w:cs="굴림" w:hint="eastAsia"/>
                <w:bCs/>
                <w:vanish/>
                <w:color w:val="000000"/>
                <w:kern w:val="0"/>
                <w:szCs w:val="20"/>
              </w:rPr>
              <w:t>③</w:t>
            </w:r>
            <w:r w:rsidRPr="003537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수익성분석구조 설정 시 반드시 손익계산서 구조와 같을 필요는 없다.</w:t>
            </w:r>
          </w:p>
          <w:p w:rsidR="003537C5" w:rsidRPr="003537C5" w:rsidRDefault="003537C5" w:rsidP="003537C5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④수익성분석구조설정등록 화면에서 구조설정에 등록되는 판관비용 계정과목은 계정별비용구분등록의 판관비용구분값이 설정 되어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7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53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3537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353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3537C5" w:rsidRPr="00F01620" w:rsidRDefault="003537C5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수익성분석구조설정등록은 원가계정과목을 통해 설정한다.</w:t>
            </w:r>
          </w:p>
        </w:tc>
      </w:tr>
      <w:tr w:rsidR="00525CD8" w:rsidRPr="00F01620" w:rsidTr="00F31740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537C5" w:rsidP="00F317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2C7483" wp14:editId="087E86DB">
                  <wp:extent cx="6091623" cy="4502074"/>
                  <wp:effectExtent l="0" t="0" r="4445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2779" cy="4502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537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178651" wp14:editId="7888A857">
                  <wp:extent cx="6067380" cy="4479188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0417" cy="448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7C5">
              <w:rPr>
                <w:noProof/>
              </w:rPr>
              <w:drawing>
                <wp:inline distT="0" distB="0" distL="0" distR="0" wp14:anchorId="4F145BE4" wp14:editId="5B1617B6">
                  <wp:extent cx="5803639" cy="4303903"/>
                  <wp:effectExtent l="0" t="0" r="6985" b="1905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5551" cy="4305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2119" w:rsidRDefault="00732119" w:rsidP="00910CBB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B6112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B6112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B6112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B6112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B6112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C553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3E3C" w:rsidRDefault="00313E3C" w:rsidP="00D31DDF">
      <w:pPr>
        <w:spacing w:after="0" w:line="240" w:lineRule="auto"/>
      </w:pPr>
      <w:r>
        <w:separator/>
      </w:r>
    </w:p>
  </w:endnote>
  <w:endnote w:type="continuationSeparator" w:id="0">
    <w:p w:rsidR="00313E3C" w:rsidRDefault="00313E3C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3E3C" w:rsidRDefault="00313E3C" w:rsidP="00D31DDF">
      <w:pPr>
        <w:spacing w:after="0" w:line="240" w:lineRule="auto"/>
      </w:pPr>
      <w:r>
        <w:separator/>
      </w:r>
    </w:p>
  </w:footnote>
  <w:footnote w:type="continuationSeparator" w:id="0">
    <w:p w:rsidR="00313E3C" w:rsidRDefault="00313E3C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22A57"/>
    <w:multiLevelType w:val="hybridMultilevel"/>
    <w:tmpl w:val="FA10EC0A"/>
    <w:lvl w:ilvl="0" w:tplc="04090011">
      <w:start w:val="1"/>
      <w:numFmt w:val="decimalEnclosedCircle"/>
      <w:lvlText w:val="%1"/>
      <w:lvlJc w:val="left"/>
      <w:pPr>
        <w:ind w:left="1303" w:hanging="400"/>
      </w:pPr>
    </w:lvl>
    <w:lvl w:ilvl="1" w:tplc="04090019" w:tentative="1">
      <w:start w:val="1"/>
      <w:numFmt w:val="upperLetter"/>
      <w:lvlText w:val="%2."/>
      <w:lvlJc w:val="left"/>
      <w:pPr>
        <w:ind w:left="1703" w:hanging="400"/>
      </w:pPr>
    </w:lvl>
    <w:lvl w:ilvl="2" w:tplc="0409001B" w:tentative="1">
      <w:start w:val="1"/>
      <w:numFmt w:val="lowerRoman"/>
      <w:lvlText w:val="%3."/>
      <w:lvlJc w:val="right"/>
      <w:pPr>
        <w:ind w:left="2103" w:hanging="400"/>
      </w:pPr>
    </w:lvl>
    <w:lvl w:ilvl="3" w:tplc="0409000F" w:tentative="1">
      <w:start w:val="1"/>
      <w:numFmt w:val="decimal"/>
      <w:lvlText w:val="%4."/>
      <w:lvlJc w:val="left"/>
      <w:pPr>
        <w:ind w:left="2503" w:hanging="400"/>
      </w:pPr>
    </w:lvl>
    <w:lvl w:ilvl="4" w:tplc="04090019" w:tentative="1">
      <w:start w:val="1"/>
      <w:numFmt w:val="upperLetter"/>
      <w:lvlText w:val="%5."/>
      <w:lvlJc w:val="left"/>
      <w:pPr>
        <w:ind w:left="2903" w:hanging="400"/>
      </w:pPr>
    </w:lvl>
    <w:lvl w:ilvl="5" w:tplc="0409001B" w:tentative="1">
      <w:start w:val="1"/>
      <w:numFmt w:val="lowerRoman"/>
      <w:lvlText w:val="%6."/>
      <w:lvlJc w:val="right"/>
      <w:pPr>
        <w:ind w:left="3303" w:hanging="400"/>
      </w:pPr>
    </w:lvl>
    <w:lvl w:ilvl="6" w:tplc="0409000F" w:tentative="1">
      <w:start w:val="1"/>
      <w:numFmt w:val="decimal"/>
      <w:lvlText w:val="%7."/>
      <w:lvlJc w:val="left"/>
      <w:pPr>
        <w:ind w:left="3703" w:hanging="400"/>
      </w:pPr>
    </w:lvl>
    <w:lvl w:ilvl="7" w:tplc="04090019" w:tentative="1">
      <w:start w:val="1"/>
      <w:numFmt w:val="upperLetter"/>
      <w:lvlText w:val="%8."/>
      <w:lvlJc w:val="left"/>
      <w:pPr>
        <w:ind w:left="4103" w:hanging="400"/>
      </w:pPr>
    </w:lvl>
    <w:lvl w:ilvl="8" w:tplc="0409001B" w:tentative="1">
      <w:start w:val="1"/>
      <w:numFmt w:val="lowerRoman"/>
      <w:lvlText w:val="%9."/>
      <w:lvlJc w:val="right"/>
      <w:pPr>
        <w:ind w:left="4503" w:hanging="400"/>
      </w:pPr>
    </w:lvl>
  </w:abstractNum>
  <w:abstractNum w:abstractNumId="1" w15:restartNumberingAfterBreak="0">
    <w:nsid w:val="02546FB4"/>
    <w:multiLevelType w:val="hybridMultilevel"/>
    <w:tmpl w:val="060E8196"/>
    <w:lvl w:ilvl="0" w:tplc="117ABBC2">
      <w:start w:val="1"/>
      <w:numFmt w:val="decimal"/>
      <w:lvlText w:val="%1."/>
      <w:lvlJc w:val="left"/>
      <w:pPr>
        <w:ind w:left="270" w:hanging="360"/>
      </w:pPr>
      <w:rPr>
        <w:rFonts w:ascii="맑은 고딕" w:eastAsia="맑은 고딕" w:hAnsi="맑은 고딕" w:hint="default"/>
        <w:b/>
      </w:rPr>
    </w:lvl>
    <w:lvl w:ilvl="1" w:tplc="1C0C780A">
      <w:start w:val="1"/>
      <w:numFmt w:val="decimalEnclosedCircle"/>
      <w:lvlText w:val="%2"/>
      <w:lvlJc w:val="left"/>
      <w:pPr>
        <w:ind w:left="67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110" w:hanging="400"/>
      </w:pPr>
    </w:lvl>
    <w:lvl w:ilvl="3" w:tplc="0409000F" w:tentative="1">
      <w:start w:val="1"/>
      <w:numFmt w:val="decimal"/>
      <w:lvlText w:val="%4."/>
      <w:lvlJc w:val="left"/>
      <w:pPr>
        <w:ind w:left="1510" w:hanging="400"/>
      </w:pPr>
    </w:lvl>
    <w:lvl w:ilvl="4" w:tplc="04090019" w:tentative="1">
      <w:start w:val="1"/>
      <w:numFmt w:val="upperLetter"/>
      <w:lvlText w:val="%5."/>
      <w:lvlJc w:val="left"/>
      <w:pPr>
        <w:ind w:left="1910" w:hanging="400"/>
      </w:pPr>
    </w:lvl>
    <w:lvl w:ilvl="5" w:tplc="0409001B" w:tentative="1">
      <w:start w:val="1"/>
      <w:numFmt w:val="lowerRoman"/>
      <w:lvlText w:val="%6."/>
      <w:lvlJc w:val="right"/>
      <w:pPr>
        <w:ind w:left="2310" w:hanging="400"/>
      </w:pPr>
    </w:lvl>
    <w:lvl w:ilvl="6" w:tplc="0409000F" w:tentative="1">
      <w:start w:val="1"/>
      <w:numFmt w:val="decimal"/>
      <w:lvlText w:val="%7."/>
      <w:lvlJc w:val="left"/>
      <w:pPr>
        <w:ind w:left="2710" w:hanging="400"/>
      </w:pPr>
    </w:lvl>
    <w:lvl w:ilvl="7" w:tplc="04090019" w:tentative="1">
      <w:start w:val="1"/>
      <w:numFmt w:val="upperLetter"/>
      <w:lvlText w:val="%8."/>
      <w:lvlJc w:val="left"/>
      <w:pPr>
        <w:ind w:left="3110" w:hanging="400"/>
      </w:pPr>
    </w:lvl>
    <w:lvl w:ilvl="8" w:tplc="0409001B" w:tentative="1">
      <w:start w:val="1"/>
      <w:numFmt w:val="lowerRoman"/>
      <w:lvlText w:val="%9."/>
      <w:lvlJc w:val="right"/>
      <w:pPr>
        <w:ind w:left="3510" w:hanging="400"/>
      </w:pPr>
    </w:lvl>
  </w:abstractNum>
  <w:abstractNum w:abstractNumId="2" w15:restartNumberingAfterBreak="0">
    <w:nsid w:val="069D71AA"/>
    <w:multiLevelType w:val="hybridMultilevel"/>
    <w:tmpl w:val="F4608D28"/>
    <w:lvl w:ilvl="0" w:tplc="419EBF36">
      <w:start w:val="1"/>
      <w:numFmt w:val="decimalEnclosedCircle"/>
      <w:lvlText w:val="%1"/>
      <w:lvlJc w:val="left"/>
      <w:pPr>
        <w:ind w:left="131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710" w:hanging="400"/>
      </w:pPr>
    </w:lvl>
    <w:lvl w:ilvl="2" w:tplc="0409001B" w:tentative="1">
      <w:start w:val="1"/>
      <w:numFmt w:val="lowerRoman"/>
      <w:lvlText w:val="%3."/>
      <w:lvlJc w:val="right"/>
      <w:pPr>
        <w:ind w:left="2110" w:hanging="400"/>
      </w:pPr>
    </w:lvl>
    <w:lvl w:ilvl="3" w:tplc="0409000F" w:tentative="1">
      <w:start w:val="1"/>
      <w:numFmt w:val="decimal"/>
      <w:lvlText w:val="%4."/>
      <w:lvlJc w:val="left"/>
      <w:pPr>
        <w:ind w:left="2510" w:hanging="400"/>
      </w:pPr>
    </w:lvl>
    <w:lvl w:ilvl="4" w:tplc="04090019" w:tentative="1">
      <w:start w:val="1"/>
      <w:numFmt w:val="upperLetter"/>
      <w:lvlText w:val="%5."/>
      <w:lvlJc w:val="left"/>
      <w:pPr>
        <w:ind w:left="2910" w:hanging="400"/>
      </w:pPr>
    </w:lvl>
    <w:lvl w:ilvl="5" w:tplc="0409001B" w:tentative="1">
      <w:start w:val="1"/>
      <w:numFmt w:val="lowerRoman"/>
      <w:lvlText w:val="%6."/>
      <w:lvlJc w:val="right"/>
      <w:pPr>
        <w:ind w:left="3310" w:hanging="400"/>
      </w:pPr>
    </w:lvl>
    <w:lvl w:ilvl="6" w:tplc="0409000F" w:tentative="1">
      <w:start w:val="1"/>
      <w:numFmt w:val="decimal"/>
      <w:lvlText w:val="%7."/>
      <w:lvlJc w:val="left"/>
      <w:pPr>
        <w:ind w:left="3710" w:hanging="400"/>
      </w:pPr>
    </w:lvl>
    <w:lvl w:ilvl="7" w:tplc="04090019" w:tentative="1">
      <w:start w:val="1"/>
      <w:numFmt w:val="upperLetter"/>
      <w:lvlText w:val="%8."/>
      <w:lvlJc w:val="left"/>
      <w:pPr>
        <w:ind w:left="4110" w:hanging="400"/>
      </w:pPr>
    </w:lvl>
    <w:lvl w:ilvl="8" w:tplc="0409001B" w:tentative="1">
      <w:start w:val="1"/>
      <w:numFmt w:val="lowerRoman"/>
      <w:lvlText w:val="%9."/>
      <w:lvlJc w:val="right"/>
      <w:pPr>
        <w:ind w:left="4510" w:hanging="400"/>
      </w:pPr>
    </w:lvl>
  </w:abstractNum>
  <w:abstractNum w:abstractNumId="3" w15:restartNumberingAfterBreak="0">
    <w:nsid w:val="08D217D8"/>
    <w:multiLevelType w:val="hybridMultilevel"/>
    <w:tmpl w:val="DD826B12"/>
    <w:lvl w:ilvl="0" w:tplc="04090011">
      <w:start w:val="1"/>
      <w:numFmt w:val="decimalEnclosedCircle"/>
      <w:lvlText w:val="%1"/>
      <w:lvlJc w:val="left"/>
      <w:pPr>
        <w:ind w:left="1392" w:hanging="400"/>
      </w:pPr>
    </w:lvl>
    <w:lvl w:ilvl="1" w:tplc="04090019" w:tentative="1">
      <w:start w:val="1"/>
      <w:numFmt w:val="upperLetter"/>
      <w:lvlText w:val="%2."/>
      <w:lvlJc w:val="left"/>
      <w:pPr>
        <w:ind w:left="1792" w:hanging="400"/>
      </w:pPr>
    </w:lvl>
    <w:lvl w:ilvl="2" w:tplc="0409001B" w:tentative="1">
      <w:start w:val="1"/>
      <w:numFmt w:val="lowerRoman"/>
      <w:lvlText w:val="%3."/>
      <w:lvlJc w:val="right"/>
      <w:pPr>
        <w:ind w:left="2192" w:hanging="400"/>
      </w:pPr>
    </w:lvl>
    <w:lvl w:ilvl="3" w:tplc="0409000F" w:tentative="1">
      <w:start w:val="1"/>
      <w:numFmt w:val="decimal"/>
      <w:lvlText w:val="%4."/>
      <w:lvlJc w:val="left"/>
      <w:pPr>
        <w:ind w:left="2592" w:hanging="400"/>
      </w:pPr>
    </w:lvl>
    <w:lvl w:ilvl="4" w:tplc="04090019" w:tentative="1">
      <w:start w:val="1"/>
      <w:numFmt w:val="upperLetter"/>
      <w:lvlText w:val="%5."/>
      <w:lvlJc w:val="left"/>
      <w:pPr>
        <w:ind w:left="2992" w:hanging="400"/>
      </w:pPr>
    </w:lvl>
    <w:lvl w:ilvl="5" w:tplc="0409001B" w:tentative="1">
      <w:start w:val="1"/>
      <w:numFmt w:val="lowerRoman"/>
      <w:lvlText w:val="%6."/>
      <w:lvlJc w:val="right"/>
      <w:pPr>
        <w:ind w:left="3392" w:hanging="400"/>
      </w:pPr>
    </w:lvl>
    <w:lvl w:ilvl="6" w:tplc="0409000F" w:tentative="1">
      <w:start w:val="1"/>
      <w:numFmt w:val="decimal"/>
      <w:lvlText w:val="%7."/>
      <w:lvlJc w:val="left"/>
      <w:pPr>
        <w:ind w:left="3792" w:hanging="400"/>
      </w:pPr>
    </w:lvl>
    <w:lvl w:ilvl="7" w:tplc="04090019" w:tentative="1">
      <w:start w:val="1"/>
      <w:numFmt w:val="upperLetter"/>
      <w:lvlText w:val="%8."/>
      <w:lvlJc w:val="left"/>
      <w:pPr>
        <w:ind w:left="4192" w:hanging="400"/>
      </w:pPr>
    </w:lvl>
    <w:lvl w:ilvl="8" w:tplc="0409001B" w:tentative="1">
      <w:start w:val="1"/>
      <w:numFmt w:val="lowerRoman"/>
      <w:lvlText w:val="%9."/>
      <w:lvlJc w:val="right"/>
      <w:pPr>
        <w:ind w:left="4592" w:hanging="400"/>
      </w:pPr>
    </w:lvl>
  </w:abstractNum>
  <w:abstractNum w:abstractNumId="4" w15:restartNumberingAfterBreak="0">
    <w:nsid w:val="1A380F06"/>
    <w:multiLevelType w:val="hybridMultilevel"/>
    <w:tmpl w:val="0C9862F2"/>
    <w:lvl w:ilvl="0" w:tplc="04090011">
      <w:start w:val="1"/>
      <w:numFmt w:val="decimalEnclosedCircle"/>
      <w:lvlText w:val="%1"/>
      <w:lvlJc w:val="left"/>
      <w:pPr>
        <w:ind w:left="1235" w:hanging="400"/>
      </w:pPr>
    </w:lvl>
    <w:lvl w:ilvl="1" w:tplc="04090019" w:tentative="1">
      <w:start w:val="1"/>
      <w:numFmt w:val="upperLetter"/>
      <w:lvlText w:val="%2."/>
      <w:lvlJc w:val="left"/>
      <w:pPr>
        <w:ind w:left="1635" w:hanging="400"/>
      </w:pPr>
    </w:lvl>
    <w:lvl w:ilvl="2" w:tplc="0409001B" w:tentative="1">
      <w:start w:val="1"/>
      <w:numFmt w:val="lowerRoman"/>
      <w:lvlText w:val="%3."/>
      <w:lvlJc w:val="right"/>
      <w:pPr>
        <w:ind w:left="2035" w:hanging="400"/>
      </w:pPr>
    </w:lvl>
    <w:lvl w:ilvl="3" w:tplc="0409000F" w:tentative="1">
      <w:start w:val="1"/>
      <w:numFmt w:val="decimal"/>
      <w:lvlText w:val="%4."/>
      <w:lvlJc w:val="left"/>
      <w:pPr>
        <w:ind w:left="2435" w:hanging="400"/>
      </w:pPr>
    </w:lvl>
    <w:lvl w:ilvl="4" w:tplc="04090019" w:tentative="1">
      <w:start w:val="1"/>
      <w:numFmt w:val="upperLetter"/>
      <w:lvlText w:val="%5."/>
      <w:lvlJc w:val="left"/>
      <w:pPr>
        <w:ind w:left="2835" w:hanging="400"/>
      </w:pPr>
    </w:lvl>
    <w:lvl w:ilvl="5" w:tplc="0409001B" w:tentative="1">
      <w:start w:val="1"/>
      <w:numFmt w:val="lowerRoman"/>
      <w:lvlText w:val="%6."/>
      <w:lvlJc w:val="right"/>
      <w:pPr>
        <w:ind w:left="3235" w:hanging="400"/>
      </w:pPr>
    </w:lvl>
    <w:lvl w:ilvl="6" w:tplc="0409000F" w:tentative="1">
      <w:start w:val="1"/>
      <w:numFmt w:val="decimal"/>
      <w:lvlText w:val="%7."/>
      <w:lvlJc w:val="left"/>
      <w:pPr>
        <w:ind w:left="3635" w:hanging="400"/>
      </w:pPr>
    </w:lvl>
    <w:lvl w:ilvl="7" w:tplc="04090019" w:tentative="1">
      <w:start w:val="1"/>
      <w:numFmt w:val="upperLetter"/>
      <w:lvlText w:val="%8."/>
      <w:lvlJc w:val="left"/>
      <w:pPr>
        <w:ind w:left="4035" w:hanging="400"/>
      </w:pPr>
    </w:lvl>
    <w:lvl w:ilvl="8" w:tplc="0409001B" w:tentative="1">
      <w:start w:val="1"/>
      <w:numFmt w:val="lowerRoman"/>
      <w:lvlText w:val="%9."/>
      <w:lvlJc w:val="right"/>
      <w:pPr>
        <w:ind w:left="4435" w:hanging="400"/>
      </w:pPr>
    </w:lvl>
  </w:abstractNum>
  <w:abstractNum w:abstractNumId="5" w15:restartNumberingAfterBreak="0">
    <w:nsid w:val="1AFC7A3B"/>
    <w:multiLevelType w:val="hybridMultilevel"/>
    <w:tmpl w:val="EB6AD6BE"/>
    <w:lvl w:ilvl="0" w:tplc="419EBF36">
      <w:start w:val="1"/>
      <w:numFmt w:val="decimalEnclosedCircle"/>
      <w:lvlText w:val="%1"/>
      <w:lvlJc w:val="left"/>
      <w:pPr>
        <w:ind w:left="131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710" w:hanging="400"/>
      </w:pPr>
    </w:lvl>
    <w:lvl w:ilvl="2" w:tplc="0409001B" w:tentative="1">
      <w:start w:val="1"/>
      <w:numFmt w:val="lowerRoman"/>
      <w:lvlText w:val="%3."/>
      <w:lvlJc w:val="right"/>
      <w:pPr>
        <w:ind w:left="2110" w:hanging="400"/>
      </w:pPr>
    </w:lvl>
    <w:lvl w:ilvl="3" w:tplc="0409000F" w:tentative="1">
      <w:start w:val="1"/>
      <w:numFmt w:val="decimal"/>
      <w:lvlText w:val="%4."/>
      <w:lvlJc w:val="left"/>
      <w:pPr>
        <w:ind w:left="2510" w:hanging="400"/>
      </w:pPr>
    </w:lvl>
    <w:lvl w:ilvl="4" w:tplc="04090019" w:tentative="1">
      <w:start w:val="1"/>
      <w:numFmt w:val="upperLetter"/>
      <w:lvlText w:val="%5."/>
      <w:lvlJc w:val="left"/>
      <w:pPr>
        <w:ind w:left="2910" w:hanging="400"/>
      </w:pPr>
    </w:lvl>
    <w:lvl w:ilvl="5" w:tplc="0409001B" w:tentative="1">
      <w:start w:val="1"/>
      <w:numFmt w:val="lowerRoman"/>
      <w:lvlText w:val="%6."/>
      <w:lvlJc w:val="right"/>
      <w:pPr>
        <w:ind w:left="3310" w:hanging="400"/>
      </w:pPr>
    </w:lvl>
    <w:lvl w:ilvl="6" w:tplc="0409000F" w:tentative="1">
      <w:start w:val="1"/>
      <w:numFmt w:val="decimal"/>
      <w:lvlText w:val="%7."/>
      <w:lvlJc w:val="left"/>
      <w:pPr>
        <w:ind w:left="3710" w:hanging="400"/>
      </w:pPr>
    </w:lvl>
    <w:lvl w:ilvl="7" w:tplc="04090019" w:tentative="1">
      <w:start w:val="1"/>
      <w:numFmt w:val="upperLetter"/>
      <w:lvlText w:val="%8."/>
      <w:lvlJc w:val="left"/>
      <w:pPr>
        <w:ind w:left="4110" w:hanging="400"/>
      </w:pPr>
    </w:lvl>
    <w:lvl w:ilvl="8" w:tplc="0409001B" w:tentative="1">
      <w:start w:val="1"/>
      <w:numFmt w:val="lowerRoman"/>
      <w:lvlText w:val="%9."/>
      <w:lvlJc w:val="right"/>
      <w:pPr>
        <w:ind w:left="4510" w:hanging="400"/>
      </w:pPr>
    </w:lvl>
  </w:abstractNum>
  <w:abstractNum w:abstractNumId="6" w15:restartNumberingAfterBreak="0">
    <w:nsid w:val="263F06AF"/>
    <w:multiLevelType w:val="hybridMultilevel"/>
    <w:tmpl w:val="339687B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266B0567"/>
    <w:multiLevelType w:val="hybridMultilevel"/>
    <w:tmpl w:val="C22CAD74"/>
    <w:lvl w:ilvl="0" w:tplc="419EBF36">
      <w:start w:val="1"/>
      <w:numFmt w:val="decimalEnclosedCircle"/>
      <w:lvlText w:val="%1"/>
      <w:lvlJc w:val="left"/>
      <w:pPr>
        <w:ind w:left="123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35" w:hanging="400"/>
      </w:pPr>
    </w:lvl>
    <w:lvl w:ilvl="2" w:tplc="0409001B" w:tentative="1">
      <w:start w:val="1"/>
      <w:numFmt w:val="lowerRoman"/>
      <w:lvlText w:val="%3."/>
      <w:lvlJc w:val="right"/>
      <w:pPr>
        <w:ind w:left="2035" w:hanging="400"/>
      </w:pPr>
    </w:lvl>
    <w:lvl w:ilvl="3" w:tplc="0409000F" w:tentative="1">
      <w:start w:val="1"/>
      <w:numFmt w:val="decimal"/>
      <w:lvlText w:val="%4."/>
      <w:lvlJc w:val="left"/>
      <w:pPr>
        <w:ind w:left="2435" w:hanging="400"/>
      </w:pPr>
    </w:lvl>
    <w:lvl w:ilvl="4" w:tplc="04090019" w:tentative="1">
      <w:start w:val="1"/>
      <w:numFmt w:val="upperLetter"/>
      <w:lvlText w:val="%5."/>
      <w:lvlJc w:val="left"/>
      <w:pPr>
        <w:ind w:left="2835" w:hanging="400"/>
      </w:pPr>
    </w:lvl>
    <w:lvl w:ilvl="5" w:tplc="0409001B" w:tentative="1">
      <w:start w:val="1"/>
      <w:numFmt w:val="lowerRoman"/>
      <w:lvlText w:val="%6."/>
      <w:lvlJc w:val="right"/>
      <w:pPr>
        <w:ind w:left="3235" w:hanging="400"/>
      </w:pPr>
    </w:lvl>
    <w:lvl w:ilvl="6" w:tplc="0409000F" w:tentative="1">
      <w:start w:val="1"/>
      <w:numFmt w:val="decimal"/>
      <w:lvlText w:val="%7."/>
      <w:lvlJc w:val="left"/>
      <w:pPr>
        <w:ind w:left="3635" w:hanging="400"/>
      </w:pPr>
    </w:lvl>
    <w:lvl w:ilvl="7" w:tplc="04090019" w:tentative="1">
      <w:start w:val="1"/>
      <w:numFmt w:val="upperLetter"/>
      <w:lvlText w:val="%8."/>
      <w:lvlJc w:val="left"/>
      <w:pPr>
        <w:ind w:left="4035" w:hanging="400"/>
      </w:pPr>
    </w:lvl>
    <w:lvl w:ilvl="8" w:tplc="0409001B" w:tentative="1">
      <w:start w:val="1"/>
      <w:numFmt w:val="lowerRoman"/>
      <w:lvlText w:val="%9."/>
      <w:lvlJc w:val="right"/>
      <w:pPr>
        <w:ind w:left="4435" w:hanging="400"/>
      </w:pPr>
    </w:lvl>
  </w:abstractNum>
  <w:abstractNum w:abstractNumId="8" w15:restartNumberingAfterBreak="0">
    <w:nsid w:val="2EB20E15"/>
    <w:multiLevelType w:val="hybridMultilevel"/>
    <w:tmpl w:val="F66AF6BE"/>
    <w:lvl w:ilvl="0" w:tplc="74C6466C">
      <w:start w:val="1"/>
      <w:numFmt w:val="decimal"/>
      <w:lvlText w:val="%1."/>
      <w:lvlJc w:val="left"/>
      <w:pPr>
        <w:ind w:left="435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875" w:hanging="400"/>
      </w:pPr>
    </w:lvl>
    <w:lvl w:ilvl="2" w:tplc="0409001B" w:tentative="1">
      <w:start w:val="1"/>
      <w:numFmt w:val="lowerRoman"/>
      <w:lvlText w:val="%3."/>
      <w:lvlJc w:val="right"/>
      <w:pPr>
        <w:ind w:left="1275" w:hanging="400"/>
      </w:pPr>
    </w:lvl>
    <w:lvl w:ilvl="3" w:tplc="0409000F" w:tentative="1">
      <w:start w:val="1"/>
      <w:numFmt w:val="decimal"/>
      <w:lvlText w:val="%4."/>
      <w:lvlJc w:val="left"/>
      <w:pPr>
        <w:ind w:left="1675" w:hanging="400"/>
      </w:pPr>
    </w:lvl>
    <w:lvl w:ilvl="4" w:tplc="04090019" w:tentative="1">
      <w:start w:val="1"/>
      <w:numFmt w:val="upperLetter"/>
      <w:lvlText w:val="%5."/>
      <w:lvlJc w:val="left"/>
      <w:pPr>
        <w:ind w:left="2075" w:hanging="400"/>
      </w:pPr>
    </w:lvl>
    <w:lvl w:ilvl="5" w:tplc="0409001B" w:tentative="1">
      <w:start w:val="1"/>
      <w:numFmt w:val="lowerRoman"/>
      <w:lvlText w:val="%6."/>
      <w:lvlJc w:val="right"/>
      <w:pPr>
        <w:ind w:left="2475" w:hanging="400"/>
      </w:pPr>
    </w:lvl>
    <w:lvl w:ilvl="6" w:tplc="0409000F" w:tentative="1">
      <w:start w:val="1"/>
      <w:numFmt w:val="decimal"/>
      <w:lvlText w:val="%7."/>
      <w:lvlJc w:val="left"/>
      <w:pPr>
        <w:ind w:left="2875" w:hanging="400"/>
      </w:pPr>
    </w:lvl>
    <w:lvl w:ilvl="7" w:tplc="04090019" w:tentative="1">
      <w:start w:val="1"/>
      <w:numFmt w:val="upperLetter"/>
      <w:lvlText w:val="%8."/>
      <w:lvlJc w:val="left"/>
      <w:pPr>
        <w:ind w:left="3275" w:hanging="400"/>
      </w:pPr>
    </w:lvl>
    <w:lvl w:ilvl="8" w:tplc="0409001B" w:tentative="1">
      <w:start w:val="1"/>
      <w:numFmt w:val="lowerRoman"/>
      <w:lvlText w:val="%9."/>
      <w:lvlJc w:val="right"/>
      <w:pPr>
        <w:ind w:left="3675" w:hanging="400"/>
      </w:pPr>
    </w:lvl>
  </w:abstractNum>
  <w:abstractNum w:abstractNumId="9" w15:restartNumberingAfterBreak="0">
    <w:nsid w:val="2FF91B7C"/>
    <w:multiLevelType w:val="hybridMultilevel"/>
    <w:tmpl w:val="41F26FA8"/>
    <w:lvl w:ilvl="0" w:tplc="04090011">
      <w:start w:val="1"/>
      <w:numFmt w:val="decimalEnclosedCircle"/>
      <w:lvlText w:val="%1"/>
      <w:lvlJc w:val="left"/>
      <w:pPr>
        <w:ind w:left="875" w:hanging="400"/>
      </w:pPr>
    </w:lvl>
    <w:lvl w:ilvl="1" w:tplc="04090019" w:tentative="1">
      <w:start w:val="1"/>
      <w:numFmt w:val="upperLetter"/>
      <w:lvlText w:val="%2."/>
      <w:lvlJc w:val="left"/>
      <w:pPr>
        <w:ind w:left="1275" w:hanging="400"/>
      </w:pPr>
    </w:lvl>
    <w:lvl w:ilvl="2" w:tplc="0409001B" w:tentative="1">
      <w:start w:val="1"/>
      <w:numFmt w:val="lowerRoman"/>
      <w:lvlText w:val="%3."/>
      <w:lvlJc w:val="right"/>
      <w:pPr>
        <w:ind w:left="1675" w:hanging="400"/>
      </w:pPr>
    </w:lvl>
    <w:lvl w:ilvl="3" w:tplc="0409000F" w:tentative="1">
      <w:start w:val="1"/>
      <w:numFmt w:val="decimal"/>
      <w:lvlText w:val="%4."/>
      <w:lvlJc w:val="left"/>
      <w:pPr>
        <w:ind w:left="2075" w:hanging="400"/>
      </w:pPr>
    </w:lvl>
    <w:lvl w:ilvl="4" w:tplc="04090019" w:tentative="1">
      <w:start w:val="1"/>
      <w:numFmt w:val="upperLetter"/>
      <w:lvlText w:val="%5."/>
      <w:lvlJc w:val="left"/>
      <w:pPr>
        <w:ind w:left="2475" w:hanging="400"/>
      </w:pPr>
    </w:lvl>
    <w:lvl w:ilvl="5" w:tplc="0409001B" w:tentative="1">
      <w:start w:val="1"/>
      <w:numFmt w:val="lowerRoman"/>
      <w:lvlText w:val="%6."/>
      <w:lvlJc w:val="right"/>
      <w:pPr>
        <w:ind w:left="2875" w:hanging="400"/>
      </w:pPr>
    </w:lvl>
    <w:lvl w:ilvl="6" w:tplc="0409000F" w:tentative="1">
      <w:start w:val="1"/>
      <w:numFmt w:val="decimal"/>
      <w:lvlText w:val="%7."/>
      <w:lvlJc w:val="left"/>
      <w:pPr>
        <w:ind w:left="3275" w:hanging="400"/>
      </w:pPr>
    </w:lvl>
    <w:lvl w:ilvl="7" w:tplc="04090019" w:tentative="1">
      <w:start w:val="1"/>
      <w:numFmt w:val="upperLetter"/>
      <w:lvlText w:val="%8."/>
      <w:lvlJc w:val="left"/>
      <w:pPr>
        <w:ind w:left="3675" w:hanging="400"/>
      </w:pPr>
    </w:lvl>
    <w:lvl w:ilvl="8" w:tplc="0409001B" w:tentative="1">
      <w:start w:val="1"/>
      <w:numFmt w:val="lowerRoman"/>
      <w:lvlText w:val="%9."/>
      <w:lvlJc w:val="right"/>
      <w:pPr>
        <w:ind w:left="4075" w:hanging="400"/>
      </w:pPr>
    </w:lvl>
  </w:abstractNum>
  <w:abstractNum w:abstractNumId="10" w15:restartNumberingAfterBreak="0">
    <w:nsid w:val="336D1296"/>
    <w:multiLevelType w:val="hybridMultilevel"/>
    <w:tmpl w:val="7650737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41367C10"/>
    <w:multiLevelType w:val="hybridMultilevel"/>
    <w:tmpl w:val="6726743A"/>
    <w:lvl w:ilvl="0" w:tplc="04090011">
      <w:start w:val="1"/>
      <w:numFmt w:val="decimalEnclosedCircle"/>
      <w:lvlText w:val="%1"/>
      <w:lvlJc w:val="left"/>
      <w:pPr>
        <w:ind w:left="973" w:hanging="400"/>
      </w:pPr>
    </w:lvl>
    <w:lvl w:ilvl="1" w:tplc="04090019" w:tentative="1">
      <w:start w:val="1"/>
      <w:numFmt w:val="upperLetter"/>
      <w:lvlText w:val="%2."/>
      <w:lvlJc w:val="left"/>
      <w:pPr>
        <w:ind w:left="1373" w:hanging="400"/>
      </w:pPr>
    </w:lvl>
    <w:lvl w:ilvl="2" w:tplc="0409001B" w:tentative="1">
      <w:start w:val="1"/>
      <w:numFmt w:val="lowerRoman"/>
      <w:lvlText w:val="%3."/>
      <w:lvlJc w:val="right"/>
      <w:pPr>
        <w:ind w:left="1773" w:hanging="400"/>
      </w:pPr>
    </w:lvl>
    <w:lvl w:ilvl="3" w:tplc="0409000F" w:tentative="1">
      <w:start w:val="1"/>
      <w:numFmt w:val="decimal"/>
      <w:lvlText w:val="%4."/>
      <w:lvlJc w:val="left"/>
      <w:pPr>
        <w:ind w:left="2173" w:hanging="400"/>
      </w:pPr>
    </w:lvl>
    <w:lvl w:ilvl="4" w:tplc="04090019" w:tentative="1">
      <w:start w:val="1"/>
      <w:numFmt w:val="upperLetter"/>
      <w:lvlText w:val="%5."/>
      <w:lvlJc w:val="left"/>
      <w:pPr>
        <w:ind w:left="2573" w:hanging="400"/>
      </w:pPr>
    </w:lvl>
    <w:lvl w:ilvl="5" w:tplc="0409001B" w:tentative="1">
      <w:start w:val="1"/>
      <w:numFmt w:val="lowerRoman"/>
      <w:lvlText w:val="%6."/>
      <w:lvlJc w:val="right"/>
      <w:pPr>
        <w:ind w:left="2973" w:hanging="400"/>
      </w:pPr>
    </w:lvl>
    <w:lvl w:ilvl="6" w:tplc="0409000F" w:tentative="1">
      <w:start w:val="1"/>
      <w:numFmt w:val="decimal"/>
      <w:lvlText w:val="%7."/>
      <w:lvlJc w:val="left"/>
      <w:pPr>
        <w:ind w:left="3373" w:hanging="400"/>
      </w:pPr>
    </w:lvl>
    <w:lvl w:ilvl="7" w:tplc="04090019" w:tentative="1">
      <w:start w:val="1"/>
      <w:numFmt w:val="upperLetter"/>
      <w:lvlText w:val="%8."/>
      <w:lvlJc w:val="left"/>
      <w:pPr>
        <w:ind w:left="3773" w:hanging="400"/>
      </w:pPr>
    </w:lvl>
    <w:lvl w:ilvl="8" w:tplc="0409001B" w:tentative="1">
      <w:start w:val="1"/>
      <w:numFmt w:val="lowerRoman"/>
      <w:lvlText w:val="%9."/>
      <w:lvlJc w:val="right"/>
      <w:pPr>
        <w:ind w:left="4173" w:hanging="400"/>
      </w:pPr>
    </w:lvl>
  </w:abstractNum>
  <w:abstractNum w:abstractNumId="12" w15:restartNumberingAfterBreak="0">
    <w:nsid w:val="43ED240F"/>
    <w:multiLevelType w:val="hybridMultilevel"/>
    <w:tmpl w:val="03CC04F6"/>
    <w:lvl w:ilvl="0" w:tplc="419EBF36">
      <w:start w:val="1"/>
      <w:numFmt w:val="decimalEnclosedCircle"/>
      <w:lvlText w:val="%1"/>
      <w:lvlJc w:val="left"/>
      <w:pPr>
        <w:ind w:left="123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35" w:hanging="400"/>
      </w:pPr>
    </w:lvl>
    <w:lvl w:ilvl="2" w:tplc="0409001B" w:tentative="1">
      <w:start w:val="1"/>
      <w:numFmt w:val="lowerRoman"/>
      <w:lvlText w:val="%3."/>
      <w:lvlJc w:val="right"/>
      <w:pPr>
        <w:ind w:left="2035" w:hanging="400"/>
      </w:pPr>
    </w:lvl>
    <w:lvl w:ilvl="3" w:tplc="0409000F" w:tentative="1">
      <w:start w:val="1"/>
      <w:numFmt w:val="decimal"/>
      <w:lvlText w:val="%4."/>
      <w:lvlJc w:val="left"/>
      <w:pPr>
        <w:ind w:left="2435" w:hanging="400"/>
      </w:pPr>
    </w:lvl>
    <w:lvl w:ilvl="4" w:tplc="04090019" w:tentative="1">
      <w:start w:val="1"/>
      <w:numFmt w:val="upperLetter"/>
      <w:lvlText w:val="%5."/>
      <w:lvlJc w:val="left"/>
      <w:pPr>
        <w:ind w:left="2835" w:hanging="400"/>
      </w:pPr>
    </w:lvl>
    <w:lvl w:ilvl="5" w:tplc="0409001B" w:tentative="1">
      <w:start w:val="1"/>
      <w:numFmt w:val="lowerRoman"/>
      <w:lvlText w:val="%6."/>
      <w:lvlJc w:val="right"/>
      <w:pPr>
        <w:ind w:left="3235" w:hanging="400"/>
      </w:pPr>
    </w:lvl>
    <w:lvl w:ilvl="6" w:tplc="0409000F" w:tentative="1">
      <w:start w:val="1"/>
      <w:numFmt w:val="decimal"/>
      <w:lvlText w:val="%7."/>
      <w:lvlJc w:val="left"/>
      <w:pPr>
        <w:ind w:left="3635" w:hanging="400"/>
      </w:pPr>
    </w:lvl>
    <w:lvl w:ilvl="7" w:tplc="04090019" w:tentative="1">
      <w:start w:val="1"/>
      <w:numFmt w:val="upperLetter"/>
      <w:lvlText w:val="%8."/>
      <w:lvlJc w:val="left"/>
      <w:pPr>
        <w:ind w:left="4035" w:hanging="400"/>
      </w:pPr>
    </w:lvl>
    <w:lvl w:ilvl="8" w:tplc="0409001B" w:tentative="1">
      <w:start w:val="1"/>
      <w:numFmt w:val="lowerRoman"/>
      <w:lvlText w:val="%9."/>
      <w:lvlJc w:val="right"/>
      <w:pPr>
        <w:ind w:left="4435" w:hanging="400"/>
      </w:pPr>
    </w:lvl>
  </w:abstractNum>
  <w:abstractNum w:abstractNumId="13" w15:restartNumberingAfterBreak="0">
    <w:nsid w:val="469931FB"/>
    <w:multiLevelType w:val="hybridMultilevel"/>
    <w:tmpl w:val="30E08A18"/>
    <w:lvl w:ilvl="0" w:tplc="419EBF36">
      <w:start w:val="1"/>
      <w:numFmt w:val="decimalEnclosedCircle"/>
      <w:lvlText w:val="%1"/>
      <w:lvlJc w:val="left"/>
      <w:pPr>
        <w:ind w:left="131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710" w:hanging="400"/>
      </w:pPr>
    </w:lvl>
    <w:lvl w:ilvl="2" w:tplc="0409001B" w:tentative="1">
      <w:start w:val="1"/>
      <w:numFmt w:val="lowerRoman"/>
      <w:lvlText w:val="%3."/>
      <w:lvlJc w:val="right"/>
      <w:pPr>
        <w:ind w:left="2110" w:hanging="400"/>
      </w:pPr>
    </w:lvl>
    <w:lvl w:ilvl="3" w:tplc="0409000F" w:tentative="1">
      <w:start w:val="1"/>
      <w:numFmt w:val="decimal"/>
      <w:lvlText w:val="%4."/>
      <w:lvlJc w:val="left"/>
      <w:pPr>
        <w:ind w:left="2510" w:hanging="400"/>
      </w:pPr>
    </w:lvl>
    <w:lvl w:ilvl="4" w:tplc="04090019" w:tentative="1">
      <w:start w:val="1"/>
      <w:numFmt w:val="upperLetter"/>
      <w:lvlText w:val="%5."/>
      <w:lvlJc w:val="left"/>
      <w:pPr>
        <w:ind w:left="2910" w:hanging="400"/>
      </w:pPr>
    </w:lvl>
    <w:lvl w:ilvl="5" w:tplc="0409001B" w:tentative="1">
      <w:start w:val="1"/>
      <w:numFmt w:val="lowerRoman"/>
      <w:lvlText w:val="%6."/>
      <w:lvlJc w:val="right"/>
      <w:pPr>
        <w:ind w:left="3310" w:hanging="400"/>
      </w:pPr>
    </w:lvl>
    <w:lvl w:ilvl="6" w:tplc="0409000F" w:tentative="1">
      <w:start w:val="1"/>
      <w:numFmt w:val="decimal"/>
      <w:lvlText w:val="%7."/>
      <w:lvlJc w:val="left"/>
      <w:pPr>
        <w:ind w:left="3710" w:hanging="400"/>
      </w:pPr>
    </w:lvl>
    <w:lvl w:ilvl="7" w:tplc="04090019" w:tentative="1">
      <w:start w:val="1"/>
      <w:numFmt w:val="upperLetter"/>
      <w:lvlText w:val="%8."/>
      <w:lvlJc w:val="left"/>
      <w:pPr>
        <w:ind w:left="4110" w:hanging="400"/>
      </w:pPr>
    </w:lvl>
    <w:lvl w:ilvl="8" w:tplc="0409001B" w:tentative="1">
      <w:start w:val="1"/>
      <w:numFmt w:val="lowerRoman"/>
      <w:lvlText w:val="%9."/>
      <w:lvlJc w:val="right"/>
      <w:pPr>
        <w:ind w:left="4510" w:hanging="400"/>
      </w:pPr>
    </w:lvl>
  </w:abstractNum>
  <w:abstractNum w:abstractNumId="14" w15:restartNumberingAfterBreak="0">
    <w:nsid w:val="49021814"/>
    <w:multiLevelType w:val="hybridMultilevel"/>
    <w:tmpl w:val="C8A4C97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E6C5368"/>
    <w:multiLevelType w:val="hybridMultilevel"/>
    <w:tmpl w:val="18B0897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56E83A4D"/>
    <w:multiLevelType w:val="hybridMultilevel"/>
    <w:tmpl w:val="CB6C99C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5D2814E7"/>
    <w:multiLevelType w:val="hybridMultilevel"/>
    <w:tmpl w:val="01B8290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D5E1B4F"/>
    <w:multiLevelType w:val="hybridMultilevel"/>
    <w:tmpl w:val="D0C48886"/>
    <w:lvl w:ilvl="0" w:tplc="04090011">
      <w:start w:val="1"/>
      <w:numFmt w:val="decimalEnclosedCircle"/>
      <w:lvlText w:val="%1"/>
      <w:lvlJc w:val="left"/>
      <w:pPr>
        <w:ind w:left="1235" w:hanging="400"/>
      </w:pPr>
    </w:lvl>
    <w:lvl w:ilvl="1" w:tplc="04090019" w:tentative="1">
      <w:start w:val="1"/>
      <w:numFmt w:val="upperLetter"/>
      <w:lvlText w:val="%2."/>
      <w:lvlJc w:val="left"/>
      <w:pPr>
        <w:ind w:left="1635" w:hanging="400"/>
      </w:pPr>
    </w:lvl>
    <w:lvl w:ilvl="2" w:tplc="0409001B" w:tentative="1">
      <w:start w:val="1"/>
      <w:numFmt w:val="lowerRoman"/>
      <w:lvlText w:val="%3."/>
      <w:lvlJc w:val="right"/>
      <w:pPr>
        <w:ind w:left="2035" w:hanging="400"/>
      </w:pPr>
    </w:lvl>
    <w:lvl w:ilvl="3" w:tplc="0409000F" w:tentative="1">
      <w:start w:val="1"/>
      <w:numFmt w:val="decimal"/>
      <w:lvlText w:val="%4."/>
      <w:lvlJc w:val="left"/>
      <w:pPr>
        <w:ind w:left="2435" w:hanging="400"/>
      </w:pPr>
    </w:lvl>
    <w:lvl w:ilvl="4" w:tplc="04090019" w:tentative="1">
      <w:start w:val="1"/>
      <w:numFmt w:val="upperLetter"/>
      <w:lvlText w:val="%5."/>
      <w:lvlJc w:val="left"/>
      <w:pPr>
        <w:ind w:left="2835" w:hanging="400"/>
      </w:pPr>
    </w:lvl>
    <w:lvl w:ilvl="5" w:tplc="0409001B" w:tentative="1">
      <w:start w:val="1"/>
      <w:numFmt w:val="lowerRoman"/>
      <w:lvlText w:val="%6."/>
      <w:lvlJc w:val="right"/>
      <w:pPr>
        <w:ind w:left="3235" w:hanging="400"/>
      </w:pPr>
    </w:lvl>
    <w:lvl w:ilvl="6" w:tplc="0409000F" w:tentative="1">
      <w:start w:val="1"/>
      <w:numFmt w:val="decimal"/>
      <w:lvlText w:val="%7."/>
      <w:lvlJc w:val="left"/>
      <w:pPr>
        <w:ind w:left="3635" w:hanging="400"/>
      </w:pPr>
    </w:lvl>
    <w:lvl w:ilvl="7" w:tplc="04090019" w:tentative="1">
      <w:start w:val="1"/>
      <w:numFmt w:val="upperLetter"/>
      <w:lvlText w:val="%8."/>
      <w:lvlJc w:val="left"/>
      <w:pPr>
        <w:ind w:left="4035" w:hanging="400"/>
      </w:pPr>
    </w:lvl>
    <w:lvl w:ilvl="8" w:tplc="0409001B" w:tentative="1">
      <w:start w:val="1"/>
      <w:numFmt w:val="lowerRoman"/>
      <w:lvlText w:val="%9."/>
      <w:lvlJc w:val="right"/>
      <w:pPr>
        <w:ind w:left="4435" w:hanging="400"/>
      </w:pPr>
    </w:lvl>
  </w:abstractNum>
  <w:abstractNum w:abstractNumId="19" w15:restartNumberingAfterBreak="0">
    <w:nsid w:val="5E924DC0"/>
    <w:multiLevelType w:val="hybridMultilevel"/>
    <w:tmpl w:val="E434271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6154288B"/>
    <w:multiLevelType w:val="hybridMultilevel"/>
    <w:tmpl w:val="3D622BCA"/>
    <w:lvl w:ilvl="0" w:tplc="419EBF36">
      <w:start w:val="1"/>
      <w:numFmt w:val="decimalEnclosedCircle"/>
      <w:lvlText w:val="%1"/>
      <w:lvlJc w:val="left"/>
      <w:pPr>
        <w:ind w:left="123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35" w:hanging="400"/>
      </w:pPr>
    </w:lvl>
    <w:lvl w:ilvl="2" w:tplc="0409001B" w:tentative="1">
      <w:start w:val="1"/>
      <w:numFmt w:val="lowerRoman"/>
      <w:lvlText w:val="%3."/>
      <w:lvlJc w:val="right"/>
      <w:pPr>
        <w:ind w:left="2035" w:hanging="400"/>
      </w:pPr>
    </w:lvl>
    <w:lvl w:ilvl="3" w:tplc="0409000F" w:tentative="1">
      <w:start w:val="1"/>
      <w:numFmt w:val="decimal"/>
      <w:lvlText w:val="%4."/>
      <w:lvlJc w:val="left"/>
      <w:pPr>
        <w:ind w:left="2435" w:hanging="400"/>
      </w:pPr>
    </w:lvl>
    <w:lvl w:ilvl="4" w:tplc="04090019" w:tentative="1">
      <w:start w:val="1"/>
      <w:numFmt w:val="upperLetter"/>
      <w:lvlText w:val="%5."/>
      <w:lvlJc w:val="left"/>
      <w:pPr>
        <w:ind w:left="2835" w:hanging="400"/>
      </w:pPr>
    </w:lvl>
    <w:lvl w:ilvl="5" w:tplc="0409001B" w:tentative="1">
      <w:start w:val="1"/>
      <w:numFmt w:val="lowerRoman"/>
      <w:lvlText w:val="%6."/>
      <w:lvlJc w:val="right"/>
      <w:pPr>
        <w:ind w:left="3235" w:hanging="400"/>
      </w:pPr>
    </w:lvl>
    <w:lvl w:ilvl="6" w:tplc="0409000F" w:tentative="1">
      <w:start w:val="1"/>
      <w:numFmt w:val="decimal"/>
      <w:lvlText w:val="%7."/>
      <w:lvlJc w:val="left"/>
      <w:pPr>
        <w:ind w:left="3635" w:hanging="400"/>
      </w:pPr>
    </w:lvl>
    <w:lvl w:ilvl="7" w:tplc="04090019" w:tentative="1">
      <w:start w:val="1"/>
      <w:numFmt w:val="upperLetter"/>
      <w:lvlText w:val="%8."/>
      <w:lvlJc w:val="left"/>
      <w:pPr>
        <w:ind w:left="4035" w:hanging="400"/>
      </w:pPr>
    </w:lvl>
    <w:lvl w:ilvl="8" w:tplc="0409001B" w:tentative="1">
      <w:start w:val="1"/>
      <w:numFmt w:val="lowerRoman"/>
      <w:lvlText w:val="%9."/>
      <w:lvlJc w:val="right"/>
      <w:pPr>
        <w:ind w:left="4435" w:hanging="400"/>
      </w:pPr>
    </w:lvl>
  </w:abstractNum>
  <w:abstractNum w:abstractNumId="21" w15:restartNumberingAfterBreak="0">
    <w:nsid w:val="6DDF5C78"/>
    <w:multiLevelType w:val="hybridMultilevel"/>
    <w:tmpl w:val="B31E0B60"/>
    <w:lvl w:ilvl="0" w:tplc="04090011">
      <w:start w:val="1"/>
      <w:numFmt w:val="decimalEnclosedCircle"/>
      <w:lvlText w:val="%1"/>
      <w:lvlJc w:val="left"/>
      <w:pPr>
        <w:ind w:left="1235" w:hanging="400"/>
      </w:pPr>
    </w:lvl>
    <w:lvl w:ilvl="1" w:tplc="04090019" w:tentative="1">
      <w:start w:val="1"/>
      <w:numFmt w:val="upperLetter"/>
      <w:lvlText w:val="%2."/>
      <w:lvlJc w:val="left"/>
      <w:pPr>
        <w:ind w:left="1635" w:hanging="400"/>
      </w:pPr>
    </w:lvl>
    <w:lvl w:ilvl="2" w:tplc="0409001B" w:tentative="1">
      <w:start w:val="1"/>
      <w:numFmt w:val="lowerRoman"/>
      <w:lvlText w:val="%3."/>
      <w:lvlJc w:val="right"/>
      <w:pPr>
        <w:ind w:left="2035" w:hanging="400"/>
      </w:pPr>
    </w:lvl>
    <w:lvl w:ilvl="3" w:tplc="0409000F" w:tentative="1">
      <w:start w:val="1"/>
      <w:numFmt w:val="decimal"/>
      <w:lvlText w:val="%4."/>
      <w:lvlJc w:val="left"/>
      <w:pPr>
        <w:ind w:left="2435" w:hanging="400"/>
      </w:pPr>
    </w:lvl>
    <w:lvl w:ilvl="4" w:tplc="04090019" w:tentative="1">
      <w:start w:val="1"/>
      <w:numFmt w:val="upperLetter"/>
      <w:lvlText w:val="%5."/>
      <w:lvlJc w:val="left"/>
      <w:pPr>
        <w:ind w:left="2835" w:hanging="400"/>
      </w:pPr>
    </w:lvl>
    <w:lvl w:ilvl="5" w:tplc="0409001B" w:tentative="1">
      <w:start w:val="1"/>
      <w:numFmt w:val="lowerRoman"/>
      <w:lvlText w:val="%6."/>
      <w:lvlJc w:val="right"/>
      <w:pPr>
        <w:ind w:left="3235" w:hanging="400"/>
      </w:pPr>
    </w:lvl>
    <w:lvl w:ilvl="6" w:tplc="0409000F" w:tentative="1">
      <w:start w:val="1"/>
      <w:numFmt w:val="decimal"/>
      <w:lvlText w:val="%7."/>
      <w:lvlJc w:val="left"/>
      <w:pPr>
        <w:ind w:left="3635" w:hanging="400"/>
      </w:pPr>
    </w:lvl>
    <w:lvl w:ilvl="7" w:tplc="04090019" w:tentative="1">
      <w:start w:val="1"/>
      <w:numFmt w:val="upperLetter"/>
      <w:lvlText w:val="%8."/>
      <w:lvlJc w:val="left"/>
      <w:pPr>
        <w:ind w:left="4035" w:hanging="400"/>
      </w:pPr>
    </w:lvl>
    <w:lvl w:ilvl="8" w:tplc="0409001B" w:tentative="1">
      <w:start w:val="1"/>
      <w:numFmt w:val="lowerRoman"/>
      <w:lvlText w:val="%9."/>
      <w:lvlJc w:val="right"/>
      <w:pPr>
        <w:ind w:left="4435" w:hanging="400"/>
      </w:pPr>
    </w:lvl>
  </w:abstractNum>
  <w:abstractNum w:abstractNumId="22" w15:restartNumberingAfterBreak="0">
    <w:nsid w:val="73A60784"/>
    <w:multiLevelType w:val="hybridMultilevel"/>
    <w:tmpl w:val="B31E0B60"/>
    <w:lvl w:ilvl="0" w:tplc="04090011">
      <w:start w:val="1"/>
      <w:numFmt w:val="decimalEnclosedCircle"/>
      <w:lvlText w:val="%1"/>
      <w:lvlJc w:val="left"/>
      <w:pPr>
        <w:ind w:left="1235" w:hanging="400"/>
      </w:pPr>
    </w:lvl>
    <w:lvl w:ilvl="1" w:tplc="04090019" w:tentative="1">
      <w:start w:val="1"/>
      <w:numFmt w:val="upperLetter"/>
      <w:lvlText w:val="%2."/>
      <w:lvlJc w:val="left"/>
      <w:pPr>
        <w:ind w:left="1635" w:hanging="400"/>
      </w:pPr>
    </w:lvl>
    <w:lvl w:ilvl="2" w:tplc="0409001B" w:tentative="1">
      <w:start w:val="1"/>
      <w:numFmt w:val="lowerRoman"/>
      <w:lvlText w:val="%3."/>
      <w:lvlJc w:val="right"/>
      <w:pPr>
        <w:ind w:left="2035" w:hanging="400"/>
      </w:pPr>
    </w:lvl>
    <w:lvl w:ilvl="3" w:tplc="0409000F" w:tentative="1">
      <w:start w:val="1"/>
      <w:numFmt w:val="decimal"/>
      <w:lvlText w:val="%4."/>
      <w:lvlJc w:val="left"/>
      <w:pPr>
        <w:ind w:left="2435" w:hanging="400"/>
      </w:pPr>
    </w:lvl>
    <w:lvl w:ilvl="4" w:tplc="04090019" w:tentative="1">
      <w:start w:val="1"/>
      <w:numFmt w:val="upperLetter"/>
      <w:lvlText w:val="%5."/>
      <w:lvlJc w:val="left"/>
      <w:pPr>
        <w:ind w:left="2835" w:hanging="400"/>
      </w:pPr>
    </w:lvl>
    <w:lvl w:ilvl="5" w:tplc="0409001B" w:tentative="1">
      <w:start w:val="1"/>
      <w:numFmt w:val="lowerRoman"/>
      <w:lvlText w:val="%6."/>
      <w:lvlJc w:val="right"/>
      <w:pPr>
        <w:ind w:left="3235" w:hanging="400"/>
      </w:pPr>
    </w:lvl>
    <w:lvl w:ilvl="6" w:tplc="0409000F" w:tentative="1">
      <w:start w:val="1"/>
      <w:numFmt w:val="decimal"/>
      <w:lvlText w:val="%7."/>
      <w:lvlJc w:val="left"/>
      <w:pPr>
        <w:ind w:left="3635" w:hanging="400"/>
      </w:pPr>
    </w:lvl>
    <w:lvl w:ilvl="7" w:tplc="04090019" w:tentative="1">
      <w:start w:val="1"/>
      <w:numFmt w:val="upperLetter"/>
      <w:lvlText w:val="%8."/>
      <w:lvlJc w:val="left"/>
      <w:pPr>
        <w:ind w:left="4035" w:hanging="400"/>
      </w:pPr>
    </w:lvl>
    <w:lvl w:ilvl="8" w:tplc="0409001B" w:tentative="1">
      <w:start w:val="1"/>
      <w:numFmt w:val="lowerRoman"/>
      <w:lvlText w:val="%9."/>
      <w:lvlJc w:val="right"/>
      <w:pPr>
        <w:ind w:left="4435" w:hanging="400"/>
      </w:pPr>
    </w:lvl>
  </w:abstractNum>
  <w:abstractNum w:abstractNumId="23" w15:restartNumberingAfterBreak="0">
    <w:nsid w:val="7733333A"/>
    <w:multiLevelType w:val="hybridMultilevel"/>
    <w:tmpl w:val="00700E2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776B1D9E"/>
    <w:multiLevelType w:val="hybridMultilevel"/>
    <w:tmpl w:val="EAF43D26"/>
    <w:lvl w:ilvl="0" w:tplc="419EBF36">
      <w:start w:val="1"/>
      <w:numFmt w:val="decimalEnclosedCircle"/>
      <w:lvlText w:val="%1"/>
      <w:lvlJc w:val="left"/>
      <w:pPr>
        <w:ind w:left="134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740" w:hanging="400"/>
      </w:pPr>
    </w:lvl>
    <w:lvl w:ilvl="2" w:tplc="0409001B" w:tentative="1">
      <w:start w:val="1"/>
      <w:numFmt w:val="lowerRoman"/>
      <w:lvlText w:val="%3."/>
      <w:lvlJc w:val="right"/>
      <w:pPr>
        <w:ind w:left="2140" w:hanging="400"/>
      </w:pPr>
    </w:lvl>
    <w:lvl w:ilvl="3" w:tplc="0409000F" w:tentative="1">
      <w:start w:val="1"/>
      <w:numFmt w:val="decimal"/>
      <w:lvlText w:val="%4."/>
      <w:lvlJc w:val="left"/>
      <w:pPr>
        <w:ind w:left="2540" w:hanging="400"/>
      </w:pPr>
    </w:lvl>
    <w:lvl w:ilvl="4" w:tplc="04090019" w:tentative="1">
      <w:start w:val="1"/>
      <w:numFmt w:val="upperLetter"/>
      <w:lvlText w:val="%5."/>
      <w:lvlJc w:val="left"/>
      <w:pPr>
        <w:ind w:left="2940" w:hanging="400"/>
      </w:pPr>
    </w:lvl>
    <w:lvl w:ilvl="5" w:tplc="0409001B" w:tentative="1">
      <w:start w:val="1"/>
      <w:numFmt w:val="lowerRoman"/>
      <w:lvlText w:val="%6."/>
      <w:lvlJc w:val="right"/>
      <w:pPr>
        <w:ind w:left="3340" w:hanging="400"/>
      </w:pPr>
    </w:lvl>
    <w:lvl w:ilvl="6" w:tplc="0409000F" w:tentative="1">
      <w:start w:val="1"/>
      <w:numFmt w:val="decimal"/>
      <w:lvlText w:val="%7."/>
      <w:lvlJc w:val="left"/>
      <w:pPr>
        <w:ind w:left="3740" w:hanging="400"/>
      </w:pPr>
    </w:lvl>
    <w:lvl w:ilvl="7" w:tplc="04090019" w:tentative="1">
      <w:start w:val="1"/>
      <w:numFmt w:val="upperLetter"/>
      <w:lvlText w:val="%8."/>
      <w:lvlJc w:val="left"/>
      <w:pPr>
        <w:ind w:left="4140" w:hanging="400"/>
      </w:pPr>
    </w:lvl>
    <w:lvl w:ilvl="8" w:tplc="0409001B" w:tentative="1">
      <w:start w:val="1"/>
      <w:numFmt w:val="lowerRoman"/>
      <w:lvlText w:val="%9."/>
      <w:lvlJc w:val="right"/>
      <w:pPr>
        <w:ind w:left="4540" w:hanging="400"/>
      </w:p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5"/>
  </w:num>
  <w:num w:numId="5">
    <w:abstractNumId w:val="24"/>
  </w:num>
  <w:num w:numId="6">
    <w:abstractNumId w:val="13"/>
  </w:num>
  <w:num w:numId="7">
    <w:abstractNumId w:val="12"/>
  </w:num>
  <w:num w:numId="8">
    <w:abstractNumId w:val="20"/>
  </w:num>
  <w:num w:numId="9">
    <w:abstractNumId w:val="0"/>
  </w:num>
  <w:num w:numId="10">
    <w:abstractNumId w:val="4"/>
  </w:num>
  <w:num w:numId="11">
    <w:abstractNumId w:val="18"/>
  </w:num>
  <w:num w:numId="12">
    <w:abstractNumId w:val="3"/>
  </w:num>
  <w:num w:numId="13">
    <w:abstractNumId w:val="11"/>
  </w:num>
  <w:num w:numId="14">
    <w:abstractNumId w:val="6"/>
  </w:num>
  <w:num w:numId="15">
    <w:abstractNumId w:val="17"/>
  </w:num>
  <w:num w:numId="16">
    <w:abstractNumId w:val="22"/>
  </w:num>
  <w:num w:numId="17">
    <w:abstractNumId w:val="21"/>
  </w:num>
  <w:num w:numId="18">
    <w:abstractNumId w:val="23"/>
  </w:num>
  <w:num w:numId="19">
    <w:abstractNumId w:val="16"/>
  </w:num>
  <w:num w:numId="20">
    <w:abstractNumId w:val="15"/>
  </w:num>
  <w:num w:numId="21">
    <w:abstractNumId w:val="10"/>
  </w:num>
  <w:num w:numId="22">
    <w:abstractNumId w:val="19"/>
  </w:num>
  <w:num w:numId="23">
    <w:abstractNumId w:val="1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9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060C3"/>
    <w:rsid w:val="0003251B"/>
    <w:rsid w:val="00055E55"/>
    <w:rsid w:val="000706FE"/>
    <w:rsid w:val="00071754"/>
    <w:rsid w:val="00076E87"/>
    <w:rsid w:val="000A32DC"/>
    <w:rsid w:val="000A3EB0"/>
    <w:rsid w:val="000B0E5A"/>
    <w:rsid w:val="000B352C"/>
    <w:rsid w:val="000F5140"/>
    <w:rsid w:val="00101950"/>
    <w:rsid w:val="00107AD2"/>
    <w:rsid w:val="00107FCD"/>
    <w:rsid w:val="00123FE4"/>
    <w:rsid w:val="00131F74"/>
    <w:rsid w:val="00141499"/>
    <w:rsid w:val="00142BFA"/>
    <w:rsid w:val="001809CE"/>
    <w:rsid w:val="001C0550"/>
    <w:rsid w:val="001D6FC4"/>
    <w:rsid w:val="002265C4"/>
    <w:rsid w:val="002562CB"/>
    <w:rsid w:val="00264499"/>
    <w:rsid w:val="002651E0"/>
    <w:rsid w:val="002A71F7"/>
    <w:rsid w:val="002C44F1"/>
    <w:rsid w:val="002E5C62"/>
    <w:rsid w:val="00302718"/>
    <w:rsid w:val="00313E3C"/>
    <w:rsid w:val="00315CA0"/>
    <w:rsid w:val="003214C4"/>
    <w:rsid w:val="003537C5"/>
    <w:rsid w:val="003B2DBD"/>
    <w:rsid w:val="003B5C02"/>
    <w:rsid w:val="003D2371"/>
    <w:rsid w:val="003D3284"/>
    <w:rsid w:val="004032D5"/>
    <w:rsid w:val="00432CCF"/>
    <w:rsid w:val="004735A7"/>
    <w:rsid w:val="00490EFF"/>
    <w:rsid w:val="004A5C0F"/>
    <w:rsid w:val="004B5EC3"/>
    <w:rsid w:val="005163C8"/>
    <w:rsid w:val="00525CD8"/>
    <w:rsid w:val="00527912"/>
    <w:rsid w:val="00536B59"/>
    <w:rsid w:val="0058289B"/>
    <w:rsid w:val="005B3196"/>
    <w:rsid w:val="005C10C4"/>
    <w:rsid w:val="005F28AD"/>
    <w:rsid w:val="005F5FBF"/>
    <w:rsid w:val="005F7D4D"/>
    <w:rsid w:val="00603812"/>
    <w:rsid w:val="00606A63"/>
    <w:rsid w:val="006376EA"/>
    <w:rsid w:val="00650E0F"/>
    <w:rsid w:val="00653387"/>
    <w:rsid w:val="00655298"/>
    <w:rsid w:val="006616B7"/>
    <w:rsid w:val="00661B62"/>
    <w:rsid w:val="00674888"/>
    <w:rsid w:val="006761A8"/>
    <w:rsid w:val="0069130C"/>
    <w:rsid w:val="006A63EA"/>
    <w:rsid w:val="006B311B"/>
    <w:rsid w:val="006C1A52"/>
    <w:rsid w:val="006D6F5C"/>
    <w:rsid w:val="0070699E"/>
    <w:rsid w:val="007109CE"/>
    <w:rsid w:val="007115AD"/>
    <w:rsid w:val="00732119"/>
    <w:rsid w:val="0075411E"/>
    <w:rsid w:val="007A0ADB"/>
    <w:rsid w:val="007B5F92"/>
    <w:rsid w:val="007B641C"/>
    <w:rsid w:val="007E68FE"/>
    <w:rsid w:val="00810960"/>
    <w:rsid w:val="0083191F"/>
    <w:rsid w:val="00872CF0"/>
    <w:rsid w:val="00876141"/>
    <w:rsid w:val="0088142E"/>
    <w:rsid w:val="00882890"/>
    <w:rsid w:val="0088336E"/>
    <w:rsid w:val="00897C9D"/>
    <w:rsid w:val="008A2344"/>
    <w:rsid w:val="008B153D"/>
    <w:rsid w:val="008B5007"/>
    <w:rsid w:val="008C76D5"/>
    <w:rsid w:val="008D57FC"/>
    <w:rsid w:val="008E510A"/>
    <w:rsid w:val="008E5361"/>
    <w:rsid w:val="008F5950"/>
    <w:rsid w:val="008F7360"/>
    <w:rsid w:val="00906463"/>
    <w:rsid w:val="00910CBB"/>
    <w:rsid w:val="009237EC"/>
    <w:rsid w:val="00936C31"/>
    <w:rsid w:val="009740B9"/>
    <w:rsid w:val="0098050F"/>
    <w:rsid w:val="009C25DD"/>
    <w:rsid w:val="009D771F"/>
    <w:rsid w:val="009E2C6D"/>
    <w:rsid w:val="00A56941"/>
    <w:rsid w:val="00A60409"/>
    <w:rsid w:val="00AD6F12"/>
    <w:rsid w:val="00AE5A57"/>
    <w:rsid w:val="00B00CAA"/>
    <w:rsid w:val="00B02171"/>
    <w:rsid w:val="00B1347A"/>
    <w:rsid w:val="00B16599"/>
    <w:rsid w:val="00B2111D"/>
    <w:rsid w:val="00B3457B"/>
    <w:rsid w:val="00B41A6A"/>
    <w:rsid w:val="00B4223E"/>
    <w:rsid w:val="00B425A3"/>
    <w:rsid w:val="00B456F5"/>
    <w:rsid w:val="00B46923"/>
    <w:rsid w:val="00B50EBF"/>
    <w:rsid w:val="00B61127"/>
    <w:rsid w:val="00B663A0"/>
    <w:rsid w:val="00B673F5"/>
    <w:rsid w:val="00B831B6"/>
    <w:rsid w:val="00B91164"/>
    <w:rsid w:val="00B9771D"/>
    <w:rsid w:val="00BB73D6"/>
    <w:rsid w:val="00BD5ECB"/>
    <w:rsid w:val="00BD7247"/>
    <w:rsid w:val="00BE774B"/>
    <w:rsid w:val="00C0387E"/>
    <w:rsid w:val="00C13010"/>
    <w:rsid w:val="00C15B8F"/>
    <w:rsid w:val="00C16C27"/>
    <w:rsid w:val="00C249EF"/>
    <w:rsid w:val="00C31632"/>
    <w:rsid w:val="00C354E1"/>
    <w:rsid w:val="00C436D0"/>
    <w:rsid w:val="00C5195D"/>
    <w:rsid w:val="00C553EB"/>
    <w:rsid w:val="00C60EAA"/>
    <w:rsid w:val="00C67427"/>
    <w:rsid w:val="00C956CD"/>
    <w:rsid w:val="00C97A77"/>
    <w:rsid w:val="00CA0871"/>
    <w:rsid w:val="00CA6ADE"/>
    <w:rsid w:val="00CB19B9"/>
    <w:rsid w:val="00CD28BB"/>
    <w:rsid w:val="00CF52A8"/>
    <w:rsid w:val="00D048E3"/>
    <w:rsid w:val="00D31DDF"/>
    <w:rsid w:val="00D50D67"/>
    <w:rsid w:val="00D5458C"/>
    <w:rsid w:val="00D55B9A"/>
    <w:rsid w:val="00D602E2"/>
    <w:rsid w:val="00D867AB"/>
    <w:rsid w:val="00DB0940"/>
    <w:rsid w:val="00DC4E03"/>
    <w:rsid w:val="00DD16DD"/>
    <w:rsid w:val="00DD3006"/>
    <w:rsid w:val="00DE7D5C"/>
    <w:rsid w:val="00DF37B5"/>
    <w:rsid w:val="00E1365D"/>
    <w:rsid w:val="00E41F48"/>
    <w:rsid w:val="00E5651A"/>
    <w:rsid w:val="00E60D38"/>
    <w:rsid w:val="00E638B6"/>
    <w:rsid w:val="00E6562B"/>
    <w:rsid w:val="00E65CC5"/>
    <w:rsid w:val="00E815EE"/>
    <w:rsid w:val="00E85B8F"/>
    <w:rsid w:val="00E860B6"/>
    <w:rsid w:val="00EA1FF7"/>
    <w:rsid w:val="00EB0133"/>
    <w:rsid w:val="00EB11FA"/>
    <w:rsid w:val="00EB4DE1"/>
    <w:rsid w:val="00EB6019"/>
    <w:rsid w:val="00EB6491"/>
    <w:rsid w:val="00EB649C"/>
    <w:rsid w:val="00ED7108"/>
    <w:rsid w:val="00F01620"/>
    <w:rsid w:val="00F20940"/>
    <w:rsid w:val="00F31740"/>
    <w:rsid w:val="00F358C3"/>
    <w:rsid w:val="00F4256C"/>
    <w:rsid w:val="00F63BF4"/>
    <w:rsid w:val="00F80F6E"/>
    <w:rsid w:val="00FC208A"/>
    <w:rsid w:val="00FC3994"/>
    <w:rsid w:val="00FC4DC4"/>
    <w:rsid w:val="00FD2E1F"/>
    <w:rsid w:val="00FE3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EF3E886-546D-4DA5-A0EE-247C0E695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6376EA"/>
    <w:pPr>
      <w:ind w:leftChars="400" w:left="800"/>
    </w:pPr>
  </w:style>
  <w:style w:type="paragraph" w:styleId="a7">
    <w:name w:val="No Spacing"/>
    <w:link w:val="Char2"/>
    <w:uiPriority w:val="1"/>
    <w:qFormat/>
    <w:rsid w:val="00EB4DE1"/>
    <w:pPr>
      <w:spacing w:after="0" w:line="240" w:lineRule="auto"/>
      <w:jc w:val="left"/>
    </w:pPr>
    <w:rPr>
      <w:kern w:val="0"/>
      <w:sz w:val="22"/>
    </w:rPr>
  </w:style>
  <w:style w:type="character" w:customStyle="1" w:styleId="Char2">
    <w:name w:val="간격 없음 Char"/>
    <w:basedOn w:val="a0"/>
    <w:link w:val="a7"/>
    <w:uiPriority w:val="1"/>
    <w:rsid w:val="00EB4DE1"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636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A09824-2C59-4097-9806-61E0FF1FB2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1670</Words>
  <Characters>9521</Characters>
  <Application>Microsoft Office Word</Application>
  <DocSecurity>0</DocSecurity>
  <Lines>79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6</cp:revision>
  <dcterms:created xsi:type="dcterms:W3CDTF">2019-03-11T01:18:00Z</dcterms:created>
  <dcterms:modified xsi:type="dcterms:W3CDTF">2019-03-22T11:03:00Z</dcterms:modified>
</cp:coreProperties>
</file>